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651FF" w14:textId="365475E9" w:rsidR="008D55DB" w:rsidRPr="008D55DB" w:rsidRDefault="008D55DB" w:rsidP="008D55DB">
      <w:pPr>
        <w:spacing w:after="240" w:line="360" w:lineRule="auto"/>
        <w:rPr>
          <w:rFonts w:ascii="Arial" w:hAnsi="Arial" w:cs="Arial"/>
        </w:rPr>
      </w:pPr>
    </w:p>
    <w:p w14:paraId="4BA6B62A" w14:textId="77777777" w:rsidR="001D0896" w:rsidRPr="0042592B" w:rsidRDefault="001D0896" w:rsidP="001D0896">
      <w:pPr>
        <w:rPr>
          <w:rFonts w:ascii="Arial" w:hAnsi="Arial" w:cs="Arial"/>
        </w:rPr>
      </w:pPr>
      <w:r w:rsidRPr="0042592B">
        <w:rPr>
          <w:rFonts w:ascii="Arial" w:hAnsi="Arial" w:cs="Arial"/>
          <w:noProof/>
        </w:rPr>
        <w:drawing>
          <wp:inline distT="0" distB="0" distL="0" distR="0" wp14:anchorId="44A91854" wp14:editId="26171819">
            <wp:extent cx="1771650" cy="1495425"/>
            <wp:effectExtent l="0" t="0" r="0" b="9525"/>
            <wp:docPr id="6" name="Picture 6" descr="DIO_5115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O_5115_A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1495425"/>
                    </a:xfrm>
                    <a:prstGeom prst="rect">
                      <a:avLst/>
                    </a:prstGeom>
                    <a:noFill/>
                    <a:ln>
                      <a:noFill/>
                    </a:ln>
                  </pic:spPr>
                </pic:pic>
              </a:graphicData>
            </a:graphic>
          </wp:inline>
        </w:drawing>
      </w:r>
    </w:p>
    <w:p w14:paraId="55A743C5" w14:textId="77777777" w:rsidR="001D0896" w:rsidRPr="0042592B" w:rsidRDefault="001D0896" w:rsidP="001D0896">
      <w:pPr>
        <w:rPr>
          <w:rFonts w:ascii="Arial" w:hAnsi="Arial" w:cs="Arial"/>
        </w:rPr>
      </w:pPr>
    </w:p>
    <w:p w14:paraId="0CDFC698" w14:textId="77777777" w:rsidR="001D0896" w:rsidRPr="0042592B" w:rsidRDefault="001D0896" w:rsidP="001D0896">
      <w:pPr>
        <w:rPr>
          <w:rFonts w:ascii="Arial" w:hAnsi="Arial" w:cs="Arial"/>
        </w:rPr>
      </w:pPr>
    </w:p>
    <w:p w14:paraId="7FD26984" w14:textId="77777777" w:rsidR="001D0896" w:rsidRPr="0042592B" w:rsidRDefault="001D0896" w:rsidP="001D0896">
      <w:pPr>
        <w:jc w:val="center"/>
        <w:rPr>
          <w:rFonts w:ascii="Arial" w:hAnsi="Arial" w:cs="Arial"/>
        </w:rPr>
      </w:pPr>
    </w:p>
    <w:p w14:paraId="4626E4EA" w14:textId="77777777" w:rsidR="001D0896" w:rsidRPr="0042592B" w:rsidRDefault="001D0896" w:rsidP="001D0896">
      <w:pPr>
        <w:jc w:val="center"/>
        <w:rPr>
          <w:rFonts w:ascii="Arial" w:hAnsi="Arial" w:cs="Arial"/>
        </w:rPr>
      </w:pPr>
    </w:p>
    <w:p w14:paraId="5D28B781" w14:textId="77777777" w:rsidR="001D0896" w:rsidRPr="0042592B" w:rsidRDefault="001D0896" w:rsidP="001D0896">
      <w:pPr>
        <w:jc w:val="center"/>
        <w:rPr>
          <w:rFonts w:ascii="Arial" w:hAnsi="Arial" w:cs="Arial"/>
        </w:rPr>
      </w:pPr>
    </w:p>
    <w:p w14:paraId="7E14A92D" w14:textId="00EFC871" w:rsidR="001D0896" w:rsidRPr="0042592B" w:rsidRDefault="001D0896" w:rsidP="001D0896">
      <w:pPr>
        <w:jc w:val="center"/>
        <w:rPr>
          <w:rFonts w:ascii="Arial" w:hAnsi="Arial" w:cs="Arial"/>
        </w:rPr>
      </w:pPr>
    </w:p>
    <w:p w14:paraId="79AB10F7" w14:textId="09E95372" w:rsidR="001D0896" w:rsidRPr="0042592B" w:rsidRDefault="001D0896" w:rsidP="001D0896">
      <w:pPr>
        <w:jc w:val="center"/>
        <w:rPr>
          <w:rFonts w:ascii="Arial" w:hAnsi="Arial" w:cs="Arial"/>
        </w:rPr>
      </w:pPr>
      <w:r w:rsidRPr="0042592B">
        <w:rPr>
          <w:rFonts w:ascii="Arial" w:hAnsi="Arial" w:cs="Arial"/>
          <w:noProof/>
        </w:rPr>
        <mc:AlternateContent>
          <mc:Choice Requires="wps">
            <w:drawing>
              <wp:anchor distT="0" distB="0" distL="114300" distR="114300" simplePos="0" relativeHeight="251659264" behindDoc="0" locked="0" layoutInCell="1" allowOverlap="1" wp14:anchorId="5F0438CB" wp14:editId="5732FF53">
                <wp:simplePos x="0" y="0"/>
                <wp:positionH relativeFrom="page">
                  <wp:align>center</wp:align>
                </wp:positionH>
                <wp:positionV relativeFrom="paragraph">
                  <wp:posOffset>120015</wp:posOffset>
                </wp:positionV>
                <wp:extent cx="4867275" cy="3977640"/>
                <wp:effectExtent l="0" t="0" r="28575" b="228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275" cy="3977640"/>
                        </a:xfrm>
                        <a:prstGeom prst="rect">
                          <a:avLst/>
                        </a:prstGeom>
                        <a:solidFill>
                          <a:srgbClr val="FFFFFF"/>
                        </a:solidFill>
                        <a:ln w="9525">
                          <a:solidFill>
                            <a:srgbClr val="000000"/>
                          </a:solidFill>
                          <a:miter lim="800000"/>
                          <a:headEnd/>
                          <a:tailEnd/>
                        </a:ln>
                      </wps:spPr>
                      <wps:txbx>
                        <w:txbxContent>
                          <w:p w14:paraId="090B70DA" w14:textId="77777777" w:rsidR="001D0896" w:rsidRDefault="001D0896" w:rsidP="001D0896">
                            <w:pPr>
                              <w:jc w:val="center"/>
                              <w:rPr>
                                <w:rFonts w:ascii="Arial" w:hAnsi="Arial" w:cs="Arial"/>
                                <w:b/>
                                <w:bCs/>
                                <w:sz w:val="36"/>
                                <w:szCs w:val="36"/>
                              </w:rPr>
                            </w:pPr>
                          </w:p>
                          <w:p w14:paraId="16F4FDF7" w14:textId="77777777" w:rsidR="001D0896" w:rsidRPr="00487353" w:rsidRDefault="001D0896" w:rsidP="001D0896">
                            <w:pPr>
                              <w:jc w:val="center"/>
                              <w:rPr>
                                <w:rFonts w:ascii="Arial" w:hAnsi="Arial" w:cs="Arial"/>
                                <w:b/>
                                <w:bCs/>
                                <w:sz w:val="36"/>
                                <w:szCs w:val="36"/>
                              </w:rPr>
                            </w:pPr>
                            <w:r w:rsidRPr="00487353">
                              <w:rPr>
                                <w:rFonts w:ascii="Arial" w:hAnsi="Arial" w:cs="Arial"/>
                                <w:b/>
                                <w:bCs/>
                                <w:sz w:val="36"/>
                                <w:szCs w:val="36"/>
                              </w:rPr>
                              <w:t>The Overseas Capital Framework</w:t>
                            </w:r>
                          </w:p>
                          <w:p w14:paraId="4FBFAAFF" w14:textId="77777777" w:rsidR="001D0896" w:rsidRPr="00487353" w:rsidRDefault="001D0896" w:rsidP="001D0896">
                            <w:pPr>
                              <w:jc w:val="center"/>
                              <w:rPr>
                                <w:rFonts w:ascii="Arial" w:hAnsi="Arial" w:cs="Arial"/>
                                <w:b/>
                                <w:sz w:val="36"/>
                                <w:szCs w:val="36"/>
                              </w:rPr>
                            </w:pPr>
                          </w:p>
                          <w:p w14:paraId="0C4A7022" w14:textId="77777777" w:rsidR="001D0896" w:rsidRDefault="001D0896" w:rsidP="001D0896">
                            <w:pPr>
                              <w:jc w:val="center"/>
                              <w:rPr>
                                <w:rFonts w:ascii="Arial" w:hAnsi="Arial" w:cs="Arial"/>
                                <w:b/>
                                <w:sz w:val="36"/>
                                <w:szCs w:val="36"/>
                              </w:rPr>
                            </w:pPr>
                          </w:p>
                          <w:p w14:paraId="070FD04E" w14:textId="7F44C51A" w:rsidR="001D0896" w:rsidRDefault="001D0896" w:rsidP="001D0896">
                            <w:pPr>
                              <w:jc w:val="center"/>
                              <w:rPr>
                                <w:rFonts w:ascii="Arial" w:hAnsi="Arial" w:cs="Arial"/>
                                <w:b/>
                                <w:sz w:val="36"/>
                                <w:szCs w:val="36"/>
                              </w:rPr>
                            </w:pPr>
                            <w:r w:rsidRPr="00487353">
                              <w:rPr>
                                <w:rFonts w:ascii="Arial" w:hAnsi="Arial" w:cs="Arial"/>
                                <w:b/>
                                <w:sz w:val="36"/>
                                <w:szCs w:val="36"/>
                              </w:rPr>
                              <w:t xml:space="preserve">Schedule </w:t>
                            </w:r>
                            <w:r>
                              <w:rPr>
                                <w:rFonts w:ascii="Arial" w:hAnsi="Arial" w:cs="Arial"/>
                                <w:b/>
                                <w:sz w:val="36"/>
                                <w:szCs w:val="36"/>
                              </w:rPr>
                              <w:t>8 to Booklet 2</w:t>
                            </w:r>
                          </w:p>
                          <w:p w14:paraId="61D3D99F" w14:textId="17508B4C" w:rsidR="001D0896" w:rsidRDefault="001D0896" w:rsidP="001D0896">
                            <w:pPr>
                              <w:jc w:val="center"/>
                              <w:rPr>
                                <w:rFonts w:ascii="Arial" w:hAnsi="Arial" w:cs="Arial"/>
                                <w:b/>
                                <w:sz w:val="36"/>
                                <w:szCs w:val="36"/>
                              </w:rPr>
                            </w:pPr>
                          </w:p>
                          <w:p w14:paraId="07FC909E" w14:textId="77777777" w:rsidR="001D0896" w:rsidRPr="00487353" w:rsidRDefault="001D0896" w:rsidP="001D0896">
                            <w:pPr>
                              <w:jc w:val="center"/>
                              <w:rPr>
                                <w:rFonts w:ascii="Arial" w:hAnsi="Arial" w:cs="Arial"/>
                                <w:b/>
                                <w:sz w:val="36"/>
                                <w:szCs w:val="36"/>
                              </w:rPr>
                            </w:pPr>
                          </w:p>
                          <w:p w14:paraId="04B707BF" w14:textId="0974CF92" w:rsidR="001D0896" w:rsidRDefault="001D0896" w:rsidP="001D0896">
                            <w:pPr>
                              <w:jc w:val="center"/>
                              <w:rPr>
                                <w:rFonts w:ascii="Arial" w:hAnsi="Arial" w:cs="Arial"/>
                                <w:b/>
                                <w:sz w:val="36"/>
                                <w:szCs w:val="36"/>
                              </w:rPr>
                            </w:pPr>
                            <w:r>
                              <w:rPr>
                                <w:rFonts w:ascii="Arial" w:hAnsi="Arial" w:cs="Arial"/>
                                <w:b/>
                                <w:sz w:val="36"/>
                                <w:szCs w:val="36"/>
                              </w:rPr>
                              <w:t>Award Procedures</w:t>
                            </w:r>
                          </w:p>
                          <w:p w14:paraId="7CB0E1D5" w14:textId="77777777" w:rsidR="001D0896" w:rsidRPr="00487353" w:rsidRDefault="001D0896" w:rsidP="001D0896">
                            <w:pPr>
                              <w:rPr>
                                <w:rFonts w:ascii="Arial" w:hAnsi="Arial" w:cs="Arial"/>
                                <w:b/>
                                <w:sz w:val="36"/>
                                <w:szCs w:val="36"/>
                              </w:rPr>
                            </w:pPr>
                          </w:p>
                          <w:p w14:paraId="28D4921B" w14:textId="77777777" w:rsidR="001D0896" w:rsidRDefault="001D0896" w:rsidP="001D0896">
                            <w:pPr>
                              <w:jc w:val="center"/>
                              <w:rPr>
                                <w:rFonts w:ascii="Arial" w:hAnsi="Arial" w:cs="Arial"/>
                                <w:b/>
                                <w:sz w:val="36"/>
                                <w:szCs w:val="36"/>
                              </w:rPr>
                            </w:pPr>
                          </w:p>
                          <w:p w14:paraId="7DF5D4AC" w14:textId="77777777" w:rsidR="001D0896" w:rsidRDefault="001D0896" w:rsidP="001D0896">
                            <w:pPr>
                              <w:jc w:val="center"/>
                              <w:rPr>
                                <w:rFonts w:ascii="Arial" w:hAnsi="Arial" w:cs="Arial"/>
                                <w:b/>
                                <w:sz w:val="36"/>
                                <w:szCs w:val="36"/>
                              </w:rPr>
                            </w:pPr>
                          </w:p>
                          <w:p w14:paraId="5AECB388" w14:textId="77777777" w:rsidR="001D0896" w:rsidRPr="00487353" w:rsidRDefault="001D0896" w:rsidP="001D0896">
                            <w:pPr>
                              <w:jc w:val="center"/>
                              <w:rPr>
                                <w:rFonts w:ascii="Arial" w:hAnsi="Arial" w:cs="Arial"/>
                                <w:b/>
                                <w:sz w:val="36"/>
                                <w:szCs w:val="36"/>
                              </w:rPr>
                            </w:pPr>
                            <w:r>
                              <w:rPr>
                                <w:rFonts w:ascii="Arial" w:hAnsi="Arial" w:cs="Arial"/>
                                <w:b/>
                                <w:sz w:val="36"/>
                                <w:szCs w:val="36"/>
                              </w:rPr>
                              <w:t xml:space="preserve">Date: 15 Feb 21 </w:t>
                            </w:r>
                            <w:r>
                              <w:rPr>
                                <w:rFonts w:ascii="Arial" w:hAnsi="Arial" w:cs="Arial"/>
                                <w:b/>
                                <w:sz w:val="36"/>
                                <w:szCs w:val="36"/>
                              </w:rPr>
                              <w:tab/>
                            </w:r>
                            <w:r>
                              <w:rPr>
                                <w:rFonts w:ascii="Arial" w:hAnsi="Arial" w:cs="Arial"/>
                                <w:b/>
                                <w:sz w:val="36"/>
                                <w:szCs w:val="36"/>
                              </w:rPr>
                              <w:tab/>
                            </w:r>
                            <w:r>
                              <w:rPr>
                                <w:rFonts w:ascii="Arial" w:hAnsi="Arial" w:cs="Arial"/>
                                <w:b/>
                                <w:sz w:val="36"/>
                                <w:szCs w:val="36"/>
                              </w:rPr>
                              <w:tab/>
                            </w:r>
                            <w:r w:rsidRPr="00487353">
                              <w:rPr>
                                <w:rFonts w:ascii="Arial" w:hAnsi="Arial" w:cs="Arial"/>
                                <w:b/>
                                <w:sz w:val="36"/>
                                <w:szCs w:val="36"/>
                              </w:rPr>
                              <w:t>Version</w:t>
                            </w:r>
                            <w:r>
                              <w:rPr>
                                <w:rFonts w:ascii="Arial" w:hAnsi="Arial" w:cs="Arial"/>
                                <w:b/>
                                <w:sz w:val="36"/>
                                <w:szCs w:val="36"/>
                              </w:rPr>
                              <w:t>:</w:t>
                            </w:r>
                            <w:r w:rsidRPr="00487353">
                              <w:rPr>
                                <w:rFonts w:ascii="Arial" w:hAnsi="Arial" w:cs="Arial"/>
                                <w:b/>
                                <w:sz w:val="36"/>
                                <w:szCs w:val="36"/>
                              </w:rPr>
                              <w:t xml:space="preserve"> </w:t>
                            </w:r>
                            <w:r>
                              <w:rPr>
                                <w:rFonts w:ascii="Arial" w:hAnsi="Arial" w:cs="Arial"/>
                                <w:b/>
                                <w:sz w:val="36"/>
                                <w:szCs w:val="36"/>
                              </w:rPr>
                              <w:t>1.0</w:t>
                            </w:r>
                          </w:p>
                          <w:p w14:paraId="45B05BB9" w14:textId="77777777" w:rsidR="001D0896" w:rsidRPr="00D1740C" w:rsidRDefault="001D0896" w:rsidP="001D0896">
                            <w:pPr>
                              <w:rPr>
                                <w:rFonts w:ascii="Arial" w:hAnsi="Arial" w:cs="Arial"/>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0438CB" id="_x0000_t202" coordsize="21600,21600" o:spt="202" path="m,l,21600r21600,l21600,xe">
                <v:stroke joinstyle="miter"/>
                <v:path gradientshapeok="t" o:connecttype="rect"/>
              </v:shapetype>
              <v:shape id="Text Box 5" o:spid="_x0000_s1026" type="#_x0000_t202" style="position:absolute;left:0;text-align:left;margin-left:0;margin-top:9.45pt;width:383.25pt;height:313.2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">
                <v:textbox>
                  <w:txbxContent>
                    <w:p w14:paraId="090B70DA" w14:textId="77777777" w:rsidR="001D0896" w:rsidRDefault="001D0896" w:rsidP="001D0896">
                      <w:pPr>
                        <w:jc w:val="center"/>
                        <w:rPr>
                          <w:rFonts w:ascii="Arial" w:hAnsi="Arial" w:cs="Arial"/>
                          <w:b/>
                          <w:bCs/>
                          <w:sz w:val="36"/>
                          <w:szCs w:val="36"/>
                        </w:rPr>
                      </w:pPr>
                    </w:p>
                    <w:p w14:paraId="16F4FDF7" w14:textId="77777777" w:rsidR="001D0896" w:rsidRPr="00487353" w:rsidRDefault="001D0896" w:rsidP="001D0896">
                      <w:pPr>
                        <w:jc w:val="center"/>
                        <w:rPr>
                          <w:rFonts w:ascii="Arial" w:hAnsi="Arial" w:cs="Arial"/>
                          <w:b/>
                          <w:bCs/>
                          <w:sz w:val="36"/>
                          <w:szCs w:val="36"/>
                        </w:rPr>
                      </w:pPr>
                      <w:r w:rsidRPr="00487353">
                        <w:rPr>
                          <w:rFonts w:ascii="Arial" w:hAnsi="Arial" w:cs="Arial"/>
                          <w:b/>
                          <w:bCs/>
                          <w:sz w:val="36"/>
                          <w:szCs w:val="36"/>
                        </w:rPr>
                        <w:t>The Overseas Capital Framework</w:t>
                      </w:r>
                    </w:p>
                    <w:p w14:paraId="4FBFAAFF" w14:textId="77777777" w:rsidR="001D0896" w:rsidRPr="00487353" w:rsidRDefault="001D0896" w:rsidP="001D0896">
                      <w:pPr>
                        <w:jc w:val="center"/>
                        <w:rPr>
                          <w:rFonts w:ascii="Arial" w:hAnsi="Arial" w:cs="Arial"/>
                          <w:b/>
                          <w:sz w:val="36"/>
                          <w:szCs w:val="36"/>
                        </w:rPr>
                      </w:pPr>
                    </w:p>
                    <w:p w14:paraId="0C4A7022" w14:textId="77777777" w:rsidR="001D0896" w:rsidRDefault="001D0896" w:rsidP="001D0896">
                      <w:pPr>
                        <w:jc w:val="center"/>
                        <w:rPr>
                          <w:rFonts w:ascii="Arial" w:hAnsi="Arial" w:cs="Arial"/>
                          <w:b/>
                          <w:sz w:val="36"/>
                          <w:szCs w:val="36"/>
                        </w:rPr>
                      </w:pPr>
                    </w:p>
                    <w:p w14:paraId="070FD04E" w14:textId="7F44C51A" w:rsidR="001D0896" w:rsidRDefault="001D0896" w:rsidP="001D0896">
                      <w:pPr>
                        <w:jc w:val="center"/>
                        <w:rPr>
                          <w:rFonts w:ascii="Arial" w:hAnsi="Arial" w:cs="Arial"/>
                          <w:b/>
                          <w:sz w:val="36"/>
                          <w:szCs w:val="36"/>
                        </w:rPr>
                      </w:pPr>
                      <w:r w:rsidRPr="00487353">
                        <w:rPr>
                          <w:rFonts w:ascii="Arial" w:hAnsi="Arial" w:cs="Arial"/>
                          <w:b/>
                          <w:sz w:val="36"/>
                          <w:szCs w:val="36"/>
                        </w:rPr>
                        <w:t xml:space="preserve">Schedule </w:t>
                      </w:r>
                      <w:r>
                        <w:rPr>
                          <w:rFonts w:ascii="Arial" w:hAnsi="Arial" w:cs="Arial"/>
                          <w:b/>
                          <w:sz w:val="36"/>
                          <w:szCs w:val="36"/>
                        </w:rPr>
                        <w:t>8 to Booklet 2</w:t>
                      </w:r>
                    </w:p>
                    <w:p w14:paraId="61D3D99F" w14:textId="17508B4C" w:rsidR="001D0896" w:rsidRDefault="001D0896" w:rsidP="001D0896">
                      <w:pPr>
                        <w:jc w:val="center"/>
                        <w:rPr>
                          <w:rFonts w:ascii="Arial" w:hAnsi="Arial" w:cs="Arial"/>
                          <w:b/>
                          <w:sz w:val="36"/>
                          <w:szCs w:val="36"/>
                        </w:rPr>
                      </w:pPr>
                    </w:p>
                    <w:p w14:paraId="07FC909E" w14:textId="77777777" w:rsidR="001D0896" w:rsidRPr="00487353" w:rsidRDefault="001D0896" w:rsidP="001D0896">
                      <w:pPr>
                        <w:jc w:val="center"/>
                        <w:rPr>
                          <w:rFonts w:ascii="Arial" w:hAnsi="Arial" w:cs="Arial"/>
                          <w:b/>
                          <w:sz w:val="36"/>
                          <w:szCs w:val="36"/>
                        </w:rPr>
                      </w:pPr>
                    </w:p>
                    <w:p w14:paraId="04B707BF" w14:textId="0974CF92" w:rsidR="001D0896" w:rsidRDefault="001D0896" w:rsidP="001D0896">
                      <w:pPr>
                        <w:jc w:val="center"/>
                        <w:rPr>
                          <w:rFonts w:ascii="Arial" w:hAnsi="Arial" w:cs="Arial"/>
                          <w:b/>
                          <w:sz w:val="36"/>
                          <w:szCs w:val="36"/>
                        </w:rPr>
                      </w:pPr>
                      <w:r>
                        <w:rPr>
                          <w:rFonts w:ascii="Arial" w:hAnsi="Arial" w:cs="Arial"/>
                          <w:b/>
                          <w:sz w:val="36"/>
                          <w:szCs w:val="36"/>
                        </w:rPr>
                        <w:t>Award Procedures</w:t>
                      </w:r>
                    </w:p>
                    <w:p w14:paraId="7CB0E1D5" w14:textId="77777777" w:rsidR="001D0896" w:rsidRPr="00487353" w:rsidRDefault="001D0896" w:rsidP="001D0896">
                      <w:pPr>
                        <w:rPr>
                          <w:rFonts w:ascii="Arial" w:hAnsi="Arial" w:cs="Arial"/>
                          <w:b/>
                          <w:sz w:val="36"/>
                          <w:szCs w:val="36"/>
                        </w:rPr>
                      </w:pPr>
                    </w:p>
                    <w:p w14:paraId="28D4921B" w14:textId="77777777" w:rsidR="001D0896" w:rsidRDefault="001D0896" w:rsidP="001D0896">
                      <w:pPr>
                        <w:jc w:val="center"/>
                        <w:rPr>
                          <w:rFonts w:ascii="Arial" w:hAnsi="Arial" w:cs="Arial"/>
                          <w:b/>
                          <w:sz w:val="36"/>
                          <w:szCs w:val="36"/>
                        </w:rPr>
                      </w:pPr>
                    </w:p>
                    <w:p w14:paraId="7DF5D4AC" w14:textId="77777777" w:rsidR="001D0896" w:rsidRDefault="001D0896" w:rsidP="001D0896">
                      <w:pPr>
                        <w:jc w:val="center"/>
                        <w:rPr>
                          <w:rFonts w:ascii="Arial" w:hAnsi="Arial" w:cs="Arial"/>
                          <w:b/>
                          <w:sz w:val="36"/>
                          <w:szCs w:val="36"/>
                        </w:rPr>
                      </w:pPr>
                    </w:p>
                    <w:p w14:paraId="5AECB388" w14:textId="77777777" w:rsidR="001D0896" w:rsidRPr="00487353" w:rsidRDefault="001D0896" w:rsidP="001D0896">
                      <w:pPr>
                        <w:jc w:val="center"/>
                        <w:rPr>
                          <w:rFonts w:ascii="Arial" w:hAnsi="Arial" w:cs="Arial"/>
                          <w:b/>
                          <w:sz w:val="36"/>
                          <w:szCs w:val="36"/>
                        </w:rPr>
                      </w:pPr>
                      <w:r>
                        <w:rPr>
                          <w:rFonts w:ascii="Arial" w:hAnsi="Arial" w:cs="Arial"/>
                          <w:b/>
                          <w:sz w:val="36"/>
                          <w:szCs w:val="36"/>
                        </w:rPr>
                        <w:t xml:space="preserve">Date: 15 Feb 21 </w:t>
                      </w:r>
                      <w:r>
                        <w:rPr>
                          <w:rFonts w:ascii="Arial" w:hAnsi="Arial" w:cs="Arial"/>
                          <w:b/>
                          <w:sz w:val="36"/>
                          <w:szCs w:val="36"/>
                        </w:rPr>
                        <w:tab/>
                      </w:r>
                      <w:r>
                        <w:rPr>
                          <w:rFonts w:ascii="Arial" w:hAnsi="Arial" w:cs="Arial"/>
                          <w:b/>
                          <w:sz w:val="36"/>
                          <w:szCs w:val="36"/>
                        </w:rPr>
                        <w:tab/>
                      </w:r>
                      <w:r>
                        <w:rPr>
                          <w:rFonts w:ascii="Arial" w:hAnsi="Arial" w:cs="Arial"/>
                          <w:b/>
                          <w:sz w:val="36"/>
                          <w:szCs w:val="36"/>
                        </w:rPr>
                        <w:tab/>
                      </w:r>
                      <w:r w:rsidRPr="00487353">
                        <w:rPr>
                          <w:rFonts w:ascii="Arial" w:hAnsi="Arial" w:cs="Arial"/>
                          <w:b/>
                          <w:sz w:val="36"/>
                          <w:szCs w:val="36"/>
                        </w:rPr>
                        <w:t>Version</w:t>
                      </w:r>
                      <w:r>
                        <w:rPr>
                          <w:rFonts w:ascii="Arial" w:hAnsi="Arial" w:cs="Arial"/>
                          <w:b/>
                          <w:sz w:val="36"/>
                          <w:szCs w:val="36"/>
                        </w:rPr>
                        <w:t>:</w:t>
                      </w:r>
                      <w:r w:rsidRPr="00487353">
                        <w:rPr>
                          <w:rFonts w:ascii="Arial" w:hAnsi="Arial" w:cs="Arial"/>
                          <w:b/>
                          <w:sz w:val="36"/>
                          <w:szCs w:val="36"/>
                        </w:rPr>
                        <w:t xml:space="preserve"> </w:t>
                      </w:r>
                      <w:r>
                        <w:rPr>
                          <w:rFonts w:ascii="Arial" w:hAnsi="Arial" w:cs="Arial"/>
                          <w:b/>
                          <w:sz w:val="36"/>
                          <w:szCs w:val="36"/>
                        </w:rPr>
                        <w:t>1.0</w:t>
                      </w:r>
                    </w:p>
                    <w:p w14:paraId="45B05BB9" w14:textId="77777777" w:rsidR="001D0896" w:rsidRPr="00D1740C" w:rsidRDefault="001D0896" w:rsidP="001D0896">
                      <w:pPr>
                        <w:rPr>
                          <w:rFonts w:ascii="Arial" w:hAnsi="Arial" w:cs="Arial"/>
                          <w:b/>
                          <w:sz w:val="28"/>
                          <w:szCs w:val="28"/>
                        </w:rPr>
                      </w:pPr>
                    </w:p>
                  </w:txbxContent>
                </v:textbox>
                <w10:wrap anchorx="page"/>
              </v:shape>
            </w:pict>
          </mc:Fallback>
        </mc:AlternateContent>
      </w:r>
    </w:p>
    <w:p w14:paraId="32B6CA0B" w14:textId="77777777" w:rsidR="001D0896" w:rsidRPr="0042592B" w:rsidRDefault="001D0896" w:rsidP="001D0896">
      <w:pPr>
        <w:jc w:val="center"/>
        <w:rPr>
          <w:rFonts w:ascii="Arial" w:hAnsi="Arial" w:cs="Arial"/>
        </w:rPr>
      </w:pPr>
    </w:p>
    <w:p w14:paraId="2971DAA5" w14:textId="77777777" w:rsidR="001D0896" w:rsidRPr="0042592B" w:rsidRDefault="001D0896" w:rsidP="001D0896">
      <w:pPr>
        <w:jc w:val="center"/>
        <w:rPr>
          <w:rFonts w:ascii="Arial" w:hAnsi="Arial" w:cs="Arial"/>
        </w:rPr>
      </w:pPr>
    </w:p>
    <w:p w14:paraId="0FDDACD5" w14:textId="77777777" w:rsidR="001D0896" w:rsidRPr="0042592B" w:rsidRDefault="001D0896" w:rsidP="001D0896">
      <w:pPr>
        <w:jc w:val="center"/>
        <w:rPr>
          <w:rFonts w:ascii="Arial" w:hAnsi="Arial" w:cs="Arial"/>
        </w:rPr>
      </w:pPr>
    </w:p>
    <w:p w14:paraId="463C2665" w14:textId="77777777" w:rsidR="001D0896" w:rsidRPr="0042592B" w:rsidRDefault="001D0896" w:rsidP="001D0896">
      <w:pPr>
        <w:jc w:val="center"/>
        <w:rPr>
          <w:rFonts w:ascii="Arial" w:hAnsi="Arial" w:cs="Arial"/>
        </w:rPr>
      </w:pPr>
    </w:p>
    <w:p w14:paraId="0C99C151" w14:textId="77777777" w:rsidR="001D0896" w:rsidRPr="0042592B" w:rsidRDefault="001D0896" w:rsidP="001D0896">
      <w:pPr>
        <w:jc w:val="center"/>
        <w:rPr>
          <w:rFonts w:ascii="Arial" w:hAnsi="Arial" w:cs="Arial"/>
        </w:rPr>
      </w:pPr>
    </w:p>
    <w:p w14:paraId="019A04FD" w14:textId="77777777" w:rsidR="001D0896" w:rsidRPr="0042592B" w:rsidRDefault="001D0896" w:rsidP="001D0896">
      <w:pPr>
        <w:jc w:val="center"/>
        <w:rPr>
          <w:rFonts w:ascii="Arial" w:hAnsi="Arial" w:cs="Arial"/>
        </w:rPr>
      </w:pPr>
    </w:p>
    <w:p w14:paraId="0CBE191B" w14:textId="77777777" w:rsidR="001D0896" w:rsidRPr="0042592B" w:rsidRDefault="001D0896" w:rsidP="001D0896">
      <w:pPr>
        <w:jc w:val="center"/>
        <w:rPr>
          <w:rFonts w:ascii="Arial" w:hAnsi="Arial" w:cs="Arial"/>
        </w:rPr>
      </w:pPr>
    </w:p>
    <w:p w14:paraId="73D5E750" w14:textId="77777777" w:rsidR="001D0896" w:rsidRPr="0042592B" w:rsidRDefault="001D0896" w:rsidP="001D0896">
      <w:pPr>
        <w:jc w:val="center"/>
        <w:rPr>
          <w:rFonts w:ascii="Arial" w:hAnsi="Arial" w:cs="Arial"/>
        </w:rPr>
      </w:pPr>
    </w:p>
    <w:p w14:paraId="7017F0D7" w14:textId="77777777" w:rsidR="001D0896" w:rsidRPr="0042592B" w:rsidRDefault="001D0896" w:rsidP="001D0896">
      <w:pPr>
        <w:jc w:val="center"/>
        <w:rPr>
          <w:rFonts w:ascii="Arial" w:hAnsi="Arial" w:cs="Arial"/>
        </w:rPr>
      </w:pPr>
    </w:p>
    <w:p w14:paraId="617F6B9A" w14:textId="77777777" w:rsidR="001D0896" w:rsidRPr="0042592B" w:rsidRDefault="001D0896" w:rsidP="001D0896">
      <w:pPr>
        <w:jc w:val="center"/>
        <w:rPr>
          <w:rFonts w:ascii="Arial" w:hAnsi="Arial" w:cs="Arial"/>
        </w:rPr>
      </w:pPr>
    </w:p>
    <w:p w14:paraId="704FEAC1" w14:textId="77777777" w:rsidR="001D0896" w:rsidRPr="0042592B" w:rsidRDefault="001D0896" w:rsidP="001D0896">
      <w:pPr>
        <w:rPr>
          <w:rFonts w:ascii="Arial" w:hAnsi="Arial" w:cs="Arial"/>
        </w:rPr>
      </w:pPr>
    </w:p>
    <w:p w14:paraId="44EDD8F6" w14:textId="77777777" w:rsidR="001D0896" w:rsidRPr="0042592B" w:rsidRDefault="001D0896" w:rsidP="001D0896">
      <w:pPr>
        <w:rPr>
          <w:rFonts w:ascii="Arial" w:hAnsi="Arial" w:cs="Arial"/>
          <w:b/>
        </w:rPr>
      </w:pPr>
    </w:p>
    <w:p w14:paraId="73A9301A" w14:textId="77777777" w:rsidR="001D0896" w:rsidRPr="0042592B" w:rsidRDefault="001D0896" w:rsidP="001D0896">
      <w:pPr>
        <w:rPr>
          <w:rFonts w:ascii="Arial" w:hAnsi="Arial" w:cs="Arial"/>
          <w:b/>
        </w:rPr>
      </w:pPr>
    </w:p>
    <w:p w14:paraId="3CA75460" w14:textId="77777777" w:rsidR="001D0896" w:rsidRPr="0042592B" w:rsidRDefault="001D0896" w:rsidP="001D0896">
      <w:pPr>
        <w:rPr>
          <w:rFonts w:ascii="Arial" w:hAnsi="Arial" w:cs="Arial"/>
          <w:b/>
        </w:rPr>
      </w:pPr>
    </w:p>
    <w:p w14:paraId="7A5CB552" w14:textId="77777777" w:rsidR="001D0896" w:rsidRPr="0042592B" w:rsidRDefault="001D0896" w:rsidP="001D0896">
      <w:pPr>
        <w:jc w:val="center"/>
        <w:rPr>
          <w:rFonts w:ascii="Arial" w:hAnsi="Arial" w:cs="Arial"/>
          <w:b/>
        </w:rPr>
      </w:pPr>
    </w:p>
    <w:p w14:paraId="51A511CF" w14:textId="77777777" w:rsidR="001D0896" w:rsidRPr="0042592B" w:rsidRDefault="001D0896" w:rsidP="001D0896">
      <w:pPr>
        <w:jc w:val="center"/>
        <w:rPr>
          <w:rFonts w:ascii="Arial" w:hAnsi="Arial" w:cs="Arial"/>
          <w:b/>
        </w:rPr>
      </w:pPr>
    </w:p>
    <w:p w14:paraId="613C300D" w14:textId="5D0C5CB4" w:rsidR="008D55DB" w:rsidRPr="008D55DB" w:rsidRDefault="008D55DB" w:rsidP="008D55DB">
      <w:pPr>
        <w:spacing w:after="240" w:line="360" w:lineRule="auto"/>
        <w:rPr>
          <w:rFonts w:ascii="Arial" w:hAnsi="Arial" w:cs="Arial"/>
        </w:rPr>
      </w:pPr>
    </w:p>
    <w:p w14:paraId="3E4D5A81" w14:textId="3895DD08" w:rsidR="008D55DB" w:rsidRPr="008D55DB" w:rsidRDefault="008D55DB" w:rsidP="008D55DB">
      <w:pPr>
        <w:spacing w:after="240" w:line="360" w:lineRule="auto"/>
        <w:rPr>
          <w:rFonts w:ascii="Arial" w:hAnsi="Arial" w:cs="Arial"/>
        </w:rPr>
      </w:pPr>
    </w:p>
    <w:p w14:paraId="684D5166" w14:textId="04C97F5D" w:rsidR="00897CA1" w:rsidRDefault="00897CA1">
      <w:pPr>
        <w:spacing w:after="160" w:line="259" w:lineRule="auto"/>
        <w:rPr>
          <w:rFonts w:ascii="Arial" w:hAnsi="Arial" w:cs="Arial"/>
        </w:rPr>
      </w:pPr>
      <w:r>
        <w:rPr>
          <w:rFonts w:ascii="Arial" w:hAnsi="Arial" w:cs="Arial"/>
        </w:rPr>
        <w:br w:type="page"/>
      </w:r>
    </w:p>
    <w:tbl>
      <w:tblPr>
        <w:tblpPr w:leftFromText="180" w:rightFromText="180" w:horzAnchor="margin" w:tblpY="1392"/>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006"/>
        <w:gridCol w:w="1294"/>
        <w:gridCol w:w="1437"/>
        <w:gridCol w:w="4717"/>
      </w:tblGrid>
      <w:tr w:rsidR="00523461" w:rsidRPr="0042592B" w14:paraId="4586032A" w14:textId="77777777" w:rsidTr="00B203FD">
        <w:trPr>
          <w:trHeight w:val="315"/>
        </w:trPr>
        <w:tc>
          <w:tcPr>
            <w:tcW w:w="1433" w:type="dxa"/>
            <w:shd w:val="clear" w:color="auto" w:fill="D9D9D9"/>
          </w:tcPr>
          <w:p w14:paraId="3D137647" w14:textId="77777777" w:rsidR="00523461" w:rsidRPr="0042592B" w:rsidRDefault="00523461" w:rsidP="00B203FD">
            <w:pPr>
              <w:rPr>
                <w:rFonts w:ascii="Arial" w:hAnsi="Arial" w:cs="Arial"/>
              </w:rPr>
            </w:pPr>
            <w:r w:rsidRPr="0042592B">
              <w:rPr>
                <w:rFonts w:ascii="Arial" w:hAnsi="Arial" w:cs="Arial"/>
              </w:rPr>
              <w:t>Date Issued</w:t>
            </w:r>
          </w:p>
        </w:tc>
        <w:tc>
          <w:tcPr>
            <w:tcW w:w="1006" w:type="dxa"/>
            <w:shd w:val="clear" w:color="auto" w:fill="D9D9D9"/>
          </w:tcPr>
          <w:p w14:paraId="2EAD6260" w14:textId="77777777" w:rsidR="00523461" w:rsidRPr="0042592B" w:rsidRDefault="00523461" w:rsidP="00B203FD">
            <w:pPr>
              <w:rPr>
                <w:rFonts w:ascii="Arial" w:hAnsi="Arial" w:cs="Arial"/>
              </w:rPr>
            </w:pPr>
            <w:r w:rsidRPr="0042592B">
              <w:rPr>
                <w:rFonts w:ascii="Arial" w:hAnsi="Arial" w:cs="Arial"/>
              </w:rPr>
              <w:t>Version</w:t>
            </w:r>
          </w:p>
        </w:tc>
        <w:tc>
          <w:tcPr>
            <w:tcW w:w="1294" w:type="dxa"/>
            <w:shd w:val="clear" w:color="auto" w:fill="D9D9D9"/>
          </w:tcPr>
          <w:p w14:paraId="4CA3DBE2" w14:textId="77777777" w:rsidR="00523461" w:rsidRPr="0042592B" w:rsidRDefault="00523461" w:rsidP="00B203FD">
            <w:pPr>
              <w:rPr>
                <w:rFonts w:ascii="Arial" w:hAnsi="Arial" w:cs="Arial"/>
              </w:rPr>
            </w:pPr>
            <w:r w:rsidRPr="0042592B">
              <w:rPr>
                <w:rFonts w:ascii="Arial" w:hAnsi="Arial" w:cs="Arial"/>
              </w:rPr>
              <w:t>Status</w:t>
            </w:r>
          </w:p>
        </w:tc>
        <w:tc>
          <w:tcPr>
            <w:tcW w:w="1437" w:type="dxa"/>
            <w:shd w:val="clear" w:color="auto" w:fill="D9D9D9"/>
          </w:tcPr>
          <w:p w14:paraId="4537533B" w14:textId="77777777" w:rsidR="00523461" w:rsidRPr="0042592B" w:rsidRDefault="00523461" w:rsidP="00B203FD">
            <w:pPr>
              <w:rPr>
                <w:rFonts w:ascii="Arial" w:hAnsi="Arial" w:cs="Arial"/>
              </w:rPr>
            </w:pPr>
            <w:r w:rsidRPr="0042592B">
              <w:rPr>
                <w:rFonts w:ascii="Arial" w:hAnsi="Arial" w:cs="Arial"/>
              </w:rPr>
              <w:t>Distribution</w:t>
            </w:r>
          </w:p>
        </w:tc>
        <w:tc>
          <w:tcPr>
            <w:tcW w:w="4717" w:type="dxa"/>
            <w:shd w:val="clear" w:color="auto" w:fill="D9D9D9"/>
          </w:tcPr>
          <w:p w14:paraId="7680C803" w14:textId="77777777" w:rsidR="00523461" w:rsidRPr="0042592B" w:rsidRDefault="00523461" w:rsidP="00B203FD">
            <w:pPr>
              <w:rPr>
                <w:rFonts w:ascii="Arial" w:hAnsi="Arial" w:cs="Arial"/>
              </w:rPr>
            </w:pPr>
            <w:r w:rsidRPr="0042592B">
              <w:rPr>
                <w:rFonts w:ascii="Arial" w:hAnsi="Arial" w:cs="Arial"/>
              </w:rPr>
              <w:t>Reason for Issue</w:t>
            </w:r>
          </w:p>
        </w:tc>
      </w:tr>
      <w:tr w:rsidR="00523461" w:rsidRPr="0042592B" w14:paraId="565C33BD" w14:textId="77777777" w:rsidTr="00B203FD">
        <w:trPr>
          <w:trHeight w:val="516"/>
        </w:trPr>
        <w:tc>
          <w:tcPr>
            <w:tcW w:w="1433" w:type="dxa"/>
          </w:tcPr>
          <w:p w14:paraId="413447A3" w14:textId="77777777" w:rsidR="00523461" w:rsidRPr="0042592B" w:rsidRDefault="00523461" w:rsidP="00B203FD">
            <w:pPr>
              <w:rPr>
                <w:rFonts w:ascii="Arial" w:hAnsi="Arial" w:cs="Arial"/>
              </w:rPr>
            </w:pPr>
            <w:r>
              <w:rPr>
                <w:rFonts w:ascii="Arial" w:hAnsi="Arial" w:cs="Arial"/>
              </w:rPr>
              <w:t>15 Feb 2021</w:t>
            </w:r>
          </w:p>
        </w:tc>
        <w:tc>
          <w:tcPr>
            <w:tcW w:w="1006" w:type="dxa"/>
          </w:tcPr>
          <w:p w14:paraId="0DAD08D7" w14:textId="77777777" w:rsidR="00523461" w:rsidRPr="0042592B" w:rsidRDefault="00523461" w:rsidP="00B203FD">
            <w:pPr>
              <w:jc w:val="center"/>
              <w:rPr>
                <w:rFonts w:ascii="Arial" w:hAnsi="Arial" w:cs="Arial"/>
              </w:rPr>
            </w:pPr>
            <w:r>
              <w:rPr>
                <w:rFonts w:ascii="Arial" w:hAnsi="Arial" w:cs="Arial"/>
              </w:rPr>
              <w:t>1</w:t>
            </w:r>
          </w:p>
        </w:tc>
        <w:tc>
          <w:tcPr>
            <w:tcW w:w="1294" w:type="dxa"/>
          </w:tcPr>
          <w:p w14:paraId="4238E4AA" w14:textId="77777777" w:rsidR="00523461" w:rsidRPr="0042592B" w:rsidRDefault="00523461" w:rsidP="00B203FD">
            <w:pPr>
              <w:rPr>
                <w:rFonts w:ascii="Arial" w:hAnsi="Arial" w:cs="Arial"/>
              </w:rPr>
            </w:pPr>
            <w:r>
              <w:rPr>
                <w:rFonts w:ascii="Arial" w:hAnsi="Arial" w:cs="Arial"/>
              </w:rPr>
              <w:t>Published</w:t>
            </w:r>
          </w:p>
        </w:tc>
        <w:tc>
          <w:tcPr>
            <w:tcW w:w="1437" w:type="dxa"/>
          </w:tcPr>
          <w:p w14:paraId="1BA92F51" w14:textId="77777777" w:rsidR="00523461" w:rsidRPr="0042592B" w:rsidRDefault="00523461" w:rsidP="00B203FD">
            <w:pPr>
              <w:rPr>
                <w:rFonts w:ascii="Arial" w:hAnsi="Arial" w:cs="Arial"/>
              </w:rPr>
            </w:pPr>
            <w:r>
              <w:rPr>
                <w:rFonts w:ascii="Arial" w:hAnsi="Arial" w:cs="Arial"/>
              </w:rPr>
              <w:t xml:space="preserve">Commercial </w:t>
            </w:r>
          </w:p>
        </w:tc>
        <w:tc>
          <w:tcPr>
            <w:tcW w:w="4717" w:type="dxa"/>
          </w:tcPr>
          <w:p w14:paraId="4488FCEF" w14:textId="77777777" w:rsidR="00523461" w:rsidRPr="0042592B" w:rsidRDefault="00523461" w:rsidP="00B203FD">
            <w:pPr>
              <w:rPr>
                <w:rFonts w:ascii="Arial" w:hAnsi="Arial" w:cs="Arial"/>
              </w:rPr>
            </w:pPr>
            <w:r>
              <w:rPr>
                <w:rFonts w:ascii="Arial" w:hAnsi="Arial" w:cs="Arial"/>
              </w:rPr>
              <w:t>ITT Issue</w:t>
            </w:r>
          </w:p>
        </w:tc>
      </w:tr>
      <w:tr w:rsidR="00523461" w:rsidRPr="0042592B" w14:paraId="256738D3" w14:textId="77777777" w:rsidTr="00B203FD">
        <w:trPr>
          <w:trHeight w:val="315"/>
        </w:trPr>
        <w:tc>
          <w:tcPr>
            <w:tcW w:w="1433" w:type="dxa"/>
          </w:tcPr>
          <w:p w14:paraId="2A39CE7A" w14:textId="77777777" w:rsidR="00523461" w:rsidRPr="0042592B" w:rsidRDefault="00523461" w:rsidP="00B203FD">
            <w:pPr>
              <w:rPr>
                <w:rFonts w:ascii="Arial" w:hAnsi="Arial" w:cs="Arial"/>
              </w:rPr>
            </w:pPr>
          </w:p>
        </w:tc>
        <w:tc>
          <w:tcPr>
            <w:tcW w:w="1006" w:type="dxa"/>
          </w:tcPr>
          <w:p w14:paraId="06B2D89E" w14:textId="77777777" w:rsidR="00523461" w:rsidRPr="0042592B" w:rsidRDefault="00523461" w:rsidP="00B203FD">
            <w:pPr>
              <w:jc w:val="center"/>
              <w:rPr>
                <w:rFonts w:ascii="Arial" w:hAnsi="Arial" w:cs="Arial"/>
              </w:rPr>
            </w:pPr>
          </w:p>
        </w:tc>
        <w:tc>
          <w:tcPr>
            <w:tcW w:w="1294" w:type="dxa"/>
          </w:tcPr>
          <w:p w14:paraId="162CE504" w14:textId="77777777" w:rsidR="00523461" w:rsidRPr="0042592B" w:rsidRDefault="00523461" w:rsidP="00B203FD">
            <w:pPr>
              <w:rPr>
                <w:rFonts w:ascii="Arial" w:hAnsi="Arial" w:cs="Arial"/>
              </w:rPr>
            </w:pPr>
          </w:p>
        </w:tc>
        <w:tc>
          <w:tcPr>
            <w:tcW w:w="1437" w:type="dxa"/>
          </w:tcPr>
          <w:p w14:paraId="535A8618" w14:textId="77777777" w:rsidR="00523461" w:rsidRPr="0042592B" w:rsidRDefault="00523461" w:rsidP="00B203FD">
            <w:pPr>
              <w:rPr>
                <w:rFonts w:ascii="Arial" w:hAnsi="Arial" w:cs="Arial"/>
              </w:rPr>
            </w:pPr>
          </w:p>
        </w:tc>
        <w:tc>
          <w:tcPr>
            <w:tcW w:w="4717" w:type="dxa"/>
          </w:tcPr>
          <w:p w14:paraId="52D73709" w14:textId="77777777" w:rsidR="00523461" w:rsidRPr="0042592B" w:rsidRDefault="00523461" w:rsidP="00B203FD">
            <w:pPr>
              <w:rPr>
                <w:rFonts w:ascii="Arial" w:hAnsi="Arial" w:cs="Arial"/>
              </w:rPr>
            </w:pPr>
          </w:p>
        </w:tc>
      </w:tr>
      <w:tr w:rsidR="00523461" w:rsidRPr="0042592B" w14:paraId="1BC708F6" w14:textId="77777777" w:rsidTr="00B203FD">
        <w:trPr>
          <w:trHeight w:val="306"/>
        </w:trPr>
        <w:tc>
          <w:tcPr>
            <w:tcW w:w="1433" w:type="dxa"/>
          </w:tcPr>
          <w:p w14:paraId="03FBC75B" w14:textId="77777777" w:rsidR="00523461" w:rsidRPr="0042592B" w:rsidRDefault="00523461" w:rsidP="00B203FD">
            <w:pPr>
              <w:rPr>
                <w:rFonts w:ascii="Arial" w:hAnsi="Arial" w:cs="Arial"/>
              </w:rPr>
            </w:pPr>
          </w:p>
        </w:tc>
        <w:tc>
          <w:tcPr>
            <w:tcW w:w="1006" w:type="dxa"/>
          </w:tcPr>
          <w:p w14:paraId="6D1B9338" w14:textId="77777777" w:rsidR="00523461" w:rsidRPr="0042592B" w:rsidRDefault="00523461" w:rsidP="00B203FD">
            <w:pPr>
              <w:jc w:val="center"/>
              <w:rPr>
                <w:rFonts w:ascii="Arial" w:hAnsi="Arial" w:cs="Arial"/>
              </w:rPr>
            </w:pPr>
          </w:p>
        </w:tc>
        <w:tc>
          <w:tcPr>
            <w:tcW w:w="1294" w:type="dxa"/>
          </w:tcPr>
          <w:p w14:paraId="55EBCF24" w14:textId="77777777" w:rsidR="00523461" w:rsidRPr="0042592B" w:rsidRDefault="00523461" w:rsidP="00B203FD">
            <w:pPr>
              <w:rPr>
                <w:rFonts w:ascii="Arial" w:hAnsi="Arial" w:cs="Arial"/>
              </w:rPr>
            </w:pPr>
          </w:p>
        </w:tc>
        <w:tc>
          <w:tcPr>
            <w:tcW w:w="1437" w:type="dxa"/>
          </w:tcPr>
          <w:p w14:paraId="52768566" w14:textId="77777777" w:rsidR="00523461" w:rsidRPr="0042592B" w:rsidRDefault="00523461" w:rsidP="00B203FD">
            <w:pPr>
              <w:rPr>
                <w:rFonts w:ascii="Arial" w:hAnsi="Arial" w:cs="Arial"/>
              </w:rPr>
            </w:pPr>
          </w:p>
        </w:tc>
        <w:tc>
          <w:tcPr>
            <w:tcW w:w="4717" w:type="dxa"/>
          </w:tcPr>
          <w:p w14:paraId="27E8746C" w14:textId="77777777" w:rsidR="00523461" w:rsidRPr="0042592B" w:rsidRDefault="00523461" w:rsidP="00B203FD">
            <w:pPr>
              <w:rPr>
                <w:rFonts w:ascii="Arial" w:hAnsi="Arial" w:cs="Arial"/>
              </w:rPr>
            </w:pPr>
          </w:p>
        </w:tc>
      </w:tr>
      <w:tr w:rsidR="00523461" w:rsidRPr="0042592B" w14:paraId="08B314A8" w14:textId="77777777" w:rsidTr="00B203FD">
        <w:trPr>
          <w:trHeight w:val="315"/>
        </w:trPr>
        <w:tc>
          <w:tcPr>
            <w:tcW w:w="1433" w:type="dxa"/>
          </w:tcPr>
          <w:p w14:paraId="3DAF81E9" w14:textId="77777777" w:rsidR="00523461" w:rsidRPr="0042592B" w:rsidRDefault="00523461" w:rsidP="00B203FD">
            <w:pPr>
              <w:rPr>
                <w:rFonts w:ascii="Arial" w:hAnsi="Arial" w:cs="Arial"/>
              </w:rPr>
            </w:pPr>
          </w:p>
        </w:tc>
        <w:tc>
          <w:tcPr>
            <w:tcW w:w="1006" w:type="dxa"/>
          </w:tcPr>
          <w:p w14:paraId="1117987F" w14:textId="77777777" w:rsidR="00523461" w:rsidRPr="0042592B" w:rsidRDefault="00523461" w:rsidP="00B203FD">
            <w:pPr>
              <w:jc w:val="center"/>
              <w:rPr>
                <w:rFonts w:ascii="Arial" w:hAnsi="Arial" w:cs="Arial"/>
              </w:rPr>
            </w:pPr>
          </w:p>
        </w:tc>
        <w:tc>
          <w:tcPr>
            <w:tcW w:w="1294" w:type="dxa"/>
          </w:tcPr>
          <w:p w14:paraId="5141F33D" w14:textId="77777777" w:rsidR="00523461" w:rsidRPr="0042592B" w:rsidRDefault="00523461" w:rsidP="00B203FD">
            <w:pPr>
              <w:rPr>
                <w:rFonts w:ascii="Arial" w:hAnsi="Arial" w:cs="Arial"/>
              </w:rPr>
            </w:pPr>
          </w:p>
        </w:tc>
        <w:tc>
          <w:tcPr>
            <w:tcW w:w="1437" w:type="dxa"/>
          </w:tcPr>
          <w:p w14:paraId="6A1D405A" w14:textId="77777777" w:rsidR="00523461" w:rsidRPr="0042592B" w:rsidRDefault="00523461" w:rsidP="00B203FD">
            <w:pPr>
              <w:rPr>
                <w:rFonts w:ascii="Arial" w:hAnsi="Arial" w:cs="Arial"/>
              </w:rPr>
            </w:pPr>
          </w:p>
        </w:tc>
        <w:tc>
          <w:tcPr>
            <w:tcW w:w="4717" w:type="dxa"/>
          </w:tcPr>
          <w:p w14:paraId="7F3AAAB0" w14:textId="77777777" w:rsidR="00523461" w:rsidRPr="0042592B" w:rsidRDefault="00523461" w:rsidP="00B203FD">
            <w:pPr>
              <w:rPr>
                <w:rFonts w:ascii="Arial" w:hAnsi="Arial" w:cs="Arial"/>
              </w:rPr>
            </w:pPr>
          </w:p>
        </w:tc>
      </w:tr>
      <w:tr w:rsidR="00523461" w:rsidRPr="0042592B" w14:paraId="3B91C4DE" w14:textId="77777777" w:rsidTr="00B203FD">
        <w:trPr>
          <w:trHeight w:val="221"/>
        </w:trPr>
        <w:tc>
          <w:tcPr>
            <w:tcW w:w="1433" w:type="dxa"/>
          </w:tcPr>
          <w:p w14:paraId="592C281A" w14:textId="77777777" w:rsidR="00523461" w:rsidRPr="0042592B" w:rsidRDefault="00523461" w:rsidP="00B203FD">
            <w:pPr>
              <w:rPr>
                <w:rFonts w:ascii="Arial" w:hAnsi="Arial" w:cs="Arial"/>
              </w:rPr>
            </w:pPr>
          </w:p>
        </w:tc>
        <w:tc>
          <w:tcPr>
            <w:tcW w:w="1006" w:type="dxa"/>
          </w:tcPr>
          <w:p w14:paraId="0E0B5AB2" w14:textId="77777777" w:rsidR="00523461" w:rsidRPr="0042592B" w:rsidRDefault="00523461" w:rsidP="00B203FD">
            <w:pPr>
              <w:jc w:val="center"/>
              <w:rPr>
                <w:rFonts w:ascii="Arial" w:hAnsi="Arial" w:cs="Arial"/>
              </w:rPr>
            </w:pPr>
          </w:p>
        </w:tc>
        <w:tc>
          <w:tcPr>
            <w:tcW w:w="1294" w:type="dxa"/>
          </w:tcPr>
          <w:p w14:paraId="64A30BB2" w14:textId="77777777" w:rsidR="00523461" w:rsidRPr="0042592B" w:rsidRDefault="00523461" w:rsidP="00B203FD">
            <w:pPr>
              <w:rPr>
                <w:rFonts w:ascii="Arial" w:hAnsi="Arial" w:cs="Arial"/>
              </w:rPr>
            </w:pPr>
          </w:p>
        </w:tc>
        <w:tc>
          <w:tcPr>
            <w:tcW w:w="1437" w:type="dxa"/>
          </w:tcPr>
          <w:p w14:paraId="5E048BDF" w14:textId="77777777" w:rsidR="00523461" w:rsidRPr="0042592B" w:rsidRDefault="00523461" w:rsidP="00B203FD">
            <w:pPr>
              <w:rPr>
                <w:rFonts w:ascii="Arial" w:hAnsi="Arial" w:cs="Arial"/>
              </w:rPr>
            </w:pPr>
          </w:p>
        </w:tc>
        <w:tc>
          <w:tcPr>
            <w:tcW w:w="4717" w:type="dxa"/>
          </w:tcPr>
          <w:p w14:paraId="6F76CC8A" w14:textId="77777777" w:rsidR="00523461" w:rsidRPr="0042592B" w:rsidRDefault="00523461" w:rsidP="00B203FD">
            <w:pPr>
              <w:rPr>
                <w:rFonts w:ascii="Arial" w:hAnsi="Arial" w:cs="Arial"/>
              </w:rPr>
            </w:pPr>
          </w:p>
        </w:tc>
      </w:tr>
    </w:tbl>
    <w:p w14:paraId="0DFAC8E2" w14:textId="77777777" w:rsidR="00B203FD" w:rsidRPr="00421F6A" w:rsidRDefault="00B203FD" w:rsidP="00B203FD">
      <w:pPr>
        <w:pStyle w:val="Heading2"/>
      </w:pPr>
      <w:bookmarkStart w:id="0" w:name="_Toc64289749"/>
      <w:bookmarkStart w:id="1" w:name="_Toc64289880"/>
      <w:bookmarkStart w:id="2" w:name="_Toc64290083"/>
      <w:r w:rsidRPr="00421F6A">
        <w:t>V</w:t>
      </w:r>
      <w:r>
        <w:t>ersion History Control</w:t>
      </w:r>
      <w:bookmarkEnd w:id="0"/>
      <w:bookmarkEnd w:id="1"/>
      <w:bookmarkEnd w:id="2"/>
    </w:p>
    <w:p w14:paraId="4127B361" w14:textId="77777777" w:rsidR="008D55DB" w:rsidRPr="008D55DB" w:rsidRDefault="008D55DB" w:rsidP="008D55DB">
      <w:pPr>
        <w:spacing w:after="240" w:line="360" w:lineRule="auto"/>
        <w:rPr>
          <w:rFonts w:ascii="Arial" w:hAnsi="Arial" w:cs="Arial"/>
        </w:rPr>
      </w:pPr>
    </w:p>
    <w:p w14:paraId="0B67E52F" w14:textId="3648A20B" w:rsidR="00B203FD" w:rsidRDefault="00B203FD">
      <w:pPr>
        <w:spacing w:after="160" w:line="259" w:lineRule="auto"/>
        <w:rPr>
          <w:rFonts w:ascii="Arial" w:hAnsi="Arial" w:cs="Arial"/>
        </w:rPr>
      </w:pPr>
      <w:r>
        <w:rPr>
          <w:rFonts w:ascii="Arial" w:hAnsi="Arial" w:cs="Arial"/>
        </w:rPr>
        <w:br w:type="page"/>
      </w:r>
      <w:bookmarkStart w:id="3" w:name="_GoBack"/>
      <w:bookmarkEnd w:id="3"/>
    </w:p>
    <w:p w14:paraId="1B7D3DE4" w14:textId="77777777" w:rsidR="008D55DB" w:rsidRPr="008D55DB" w:rsidRDefault="008D55DB" w:rsidP="008D55DB">
      <w:pPr>
        <w:spacing w:after="240" w:line="360" w:lineRule="auto"/>
        <w:rPr>
          <w:rFonts w:ascii="Arial" w:hAnsi="Arial" w:cs="Arial"/>
        </w:rPr>
      </w:pPr>
    </w:p>
    <w:sdt>
      <w:sdtPr>
        <w:id w:val="-2082971008"/>
        <w:docPartObj>
          <w:docPartGallery w:val="Table of Contents"/>
          <w:docPartUnique/>
        </w:docPartObj>
      </w:sdtPr>
      <w:sdtEndPr>
        <w:rPr>
          <w:rFonts w:ascii="Times New Roman" w:eastAsia="PMingLiU" w:hAnsi="Times New Roman" w:cs="Times New Roman"/>
          <w:b/>
          <w:bCs/>
          <w:noProof/>
          <w:color w:val="auto"/>
          <w:sz w:val="22"/>
          <w:szCs w:val="22"/>
        </w:rPr>
      </w:sdtEndPr>
      <w:sdtContent>
        <w:p w14:paraId="1B0C0535" w14:textId="104F012C" w:rsidR="00897CA1" w:rsidRPr="00897CA1" w:rsidRDefault="00897CA1" w:rsidP="00897CA1">
          <w:pPr>
            <w:pStyle w:val="TOCHeading"/>
            <w:jc w:val="center"/>
            <w:rPr>
              <w:rFonts w:ascii="Arial" w:hAnsi="Arial" w:cs="Arial"/>
              <w:color w:val="auto"/>
              <w:sz w:val="36"/>
              <w:szCs w:val="36"/>
            </w:rPr>
          </w:pPr>
          <w:r w:rsidRPr="00897CA1">
            <w:rPr>
              <w:rFonts w:ascii="Arial" w:hAnsi="Arial" w:cs="Arial"/>
              <w:color w:val="auto"/>
              <w:sz w:val="36"/>
              <w:szCs w:val="36"/>
            </w:rPr>
            <w:t>Contents</w:t>
          </w:r>
        </w:p>
        <w:p w14:paraId="77DE88C4" w14:textId="13FEA4A2" w:rsidR="00B203FD" w:rsidRPr="00B203FD" w:rsidRDefault="00897CA1">
          <w:pPr>
            <w:pStyle w:val="TOC2"/>
            <w:tabs>
              <w:tab w:val="right" w:leader="dot" w:pos="9350"/>
            </w:tabs>
            <w:rPr>
              <w:rFonts w:ascii="Arial" w:eastAsiaTheme="minorEastAsia" w:hAnsi="Arial" w:cs="Arial"/>
              <w:noProof/>
              <w:sz w:val="28"/>
              <w:szCs w:val="28"/>
              <w:lang w:val="en-GB" w:eastAsia="en-GB"/>
            </w:rPr>
          </w:pPr>
          <w:r w:rsidRPr="00897CA1">
            <w:rPr>
              <w:rFonts w:ascii="Arial" w:hAnsi="Arial" w:cs="Arial"/>
              <w:sz w:val="28"/>
              <w:szCs w:val="28"/>
            </w:rPr>
            <w:fldChar w:fldCharType="begin"/>
          </w:r>
          <w:r w:rsidRPr="00897CA1">
            <w:rPr>
              <w:rFonts w:ascii="Arial" w:hAnsi="Arial" w:cs="Arial"/>
              <w:sz w:val="28"/>
              <w:szCs w:val="28"/>
            </w:rPr>
            <w:instrText xml:space="preserve"> TOC \o "1-3" \h \z \u </w:instrText>
          </w:r>
          <w:r w:rsidRPr="00897CA1">
            <w:rPr>
              <w:rFonts w:ascii="Arial" w:hAnsi="Arial" w:cs="Arial"/>
              <w:sz w:val="28"/>
              <w:szCs w:val="28"/>
            </w:rPr>
            <w:fldChar w:fldCharType="separate"/>
          </w:r>
          <w:hyperlink w:anchor="_Toc64290083" w:history="1">
            <w:r w:rsidR="00B203FD" w:rsidRPr="00B203FD">
              <w:rPr>
                <w:rStyle w:val="Hyperlink"/>
                <w:rFonts w:ascii="Arial" w:hAnsi="Arial" w:cs="Arial"/>
                <w:noProof/>
                <w:sz w:val="28"/>
                <w:szCs w:val="28"/>
              </w:rPr>
              <w:t>Version History Control</w:t>
            </w:r>
            <w:r w:rsidR="00B203FD" w:rsidRPr="00B203FD">
              <w:rPr>
                <w:rFonts w:ascii="Arial" w:hAnsi="Arial" w:cs="Arial"/>
                <w:noProof/>
                <w:webHidden/>
                <w:sz w:val="28"/>
                <w:szCs w:val="28"/>
              </w:rPr>
              <w:tab/>
            </w:r>
            <w:r w:rsidR="00B203FD" w:rsidRPr="00B203FD">
              <w:rPr>
                <w:rFonts w:ascii="Arial" w:hAnsi="Arial" w:cs="Arial"/>
                <w:noProof/>
                <w:webHidden/>
                <w:sz w:val="28"/>
                <w:szCs w:val="28"/>
              </w:rPr>
              <w:fldChar w:fldCharType="begin"/>
            </w:r>
            <w:r w:rsidR="00B203FD" w:rsidRPr="00B203FD">
              <w:rPr>
                <w:rFonts w:ascii="Arial" w:hAnsi="Arial" w:cs="Arial"/>
                <w:noProof/>
                <w:webHidden/>
                <w:sz w:val="28"/>
                <w:szCs w:val="28"/>
              </w:rPr>
              <w:instrText xml:space="preserve"> PAGEREF _Toc64290083 \h </w:instrText>
            </w:r>
            <w:r w:rsidR="00B203FD" w:rsidRPr="00B203FD">
              <w:rPr>
                <w:rFonts w:ascii="Arial" w:hAnsi="Arial" w:cs="Arial"/>
                <w:noProof/>
                <w:webHidden/>
                <w:sz w:val="28"/>
                <w:szCs w:val="28"/>
              </w:rPr>
            </w:r>
            <w:r w:rsidR="00B203FD" w:rsidRPr="00B203FD">
              <w:rPr>
                <w:rFonts w:ascii="Arial" w:hAnsi="Arial" w:cs="Arial"/>
                <w:noProof/>
                <w:webHidden/>
                <w:sz w:val="28"/>
                <w:szCs w:val="28"/>
              </w:rPr>
              <w:fldChar w:fldCharType="separate"/>
            </w:r>
            <w:r w:rsidR="00B203FD" w:rsidRPr="00B203FD">
              <w:rPr>
                <w:rFonts w:ascii="Arial" w:hAnsi="Arial" w:cs="Arial"/>
                <w:noProof/>
                <w:webHidden/>
                <w:sz w:val="28"/>
                <w:szCs w:val="28"/>
              </w:rPr>
              <w:t>2</w:t>
            </w:r>
            <w:r w:rsidR="00B203FD" w:rsidRPr="00B203FD">
              <w:rPr>
                <w:rFonts w:ascii="Arial" w:hAnsi="Arial" w:cs="Arial"/>
                <w:noProof/>
                <w:webHidden/>
                <w:sz w:val="28"/>
                <w:szCs w:val="28"/>
              </w:rPr>
              <w:fldChar w:fldCharType="end"/>
            </w:r>
          </w:hyperlink>
        </w:p>
        <w:p w14:paraId="2F31CED3" w14:textId="68AC8BA7" w:rsidR="00B203FD" w:rsidRPr="00B203FD" w:rsidRDefault="00B203FD">
          <w:pPr>
            <w:pStyle w:val="TOC1"/>
            <w:tabs>
              <w:tab w:val="right" w:leader="dot" w:pos="9350"/>
            </w:tabs>
            <w:rPr>
              <w:rFonts w:ascii="Arial" w:eastAsiaTheme="minorEastAsia" w:hAnsi="Arial" w:cs="Arial"/>
              <w:noProof/>
              <w:sz w:val="28"/>
              <w:szCs w:val="28"/>
              <w:lang w:val="en-GB" w:eastAsia="en-GB"/>
            </w:rPr>
          </w:pPr>
          <w:hyperlink w:anchor="_Toc64290084" w:history="1">
            <w:r w:rsidRPr="00B203FD">
              <w:rPr>
                <w:rStyle w:val="Hyperlink"/>
                <w:rFonts w:ascii="Arial" w:eastAsia="Arial" w:hAnsi="Arial" w:cs="Arial"/>
                <w:noProof/>
                <w:sz w:val="28"/>
                <w:szCs w:val="28"/>
              </w:rPr>
              <w:t>PART 1</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_Toc64290084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4</w:t>
            </w:r>
            <w:r w:rsidRPr="00B203FD">
              <w:rPr>
                <w:rFonts w:ascii="Arial" w:hAnsi="Arial" w:cs="Arial"/>
                <w:noProof/>
                <w:webHidden/>
                <w:sz w:val="28"/>
                <w:szCs w:val="28"/>
              </w:rPr>
              <w:fldChar w:fldCharType="end"/>
            </w:r>
          </w:hyperlink>
        </w:p>
        <w:p w14:paraId="24D845CD" w14:textId="7D24869C" w:rsidR="00B203FD" w:rsidRPr="00B203FD" w:rsidRDefault="00B203FD">
          <w:pPr>
            <w:pStyle w:val="TOC1"/>
            <w:tabs>
              <w:tab w:val="right" w:leader="dot" w:pos="9350"/>
            </w:tabs>
            <w:rPr>
              <w:rFonts w:ascii="Arial" w:eastAsiaTheme="minorEastAsia" w:hAnsi="Arial" w:cs="Arial"/>
              <w:noProof/>
              <w:sz w:val="28"/>
              <w:szCs w:val="28"/>
              <w:lang w:val="en-GB" w:eastAsia="en-GB"/>
            </w:rPr>
          </w:pPr>
          <w:hyperlink w:anchor="_Toc64290085" w:history="1">
            <w:r w:rsidRPr="00B203FD">
              <w:rPr>
                <w:rStyle w:val="Hyperlink"/>
                <w:rFonts w:ascii="Arial" w:eastAsia="Arial" w:hAnsi="Arial" w:cs="Arial"/>
                <w:noProof/>
                <w:sz w:val="28"/>
                <w:szCs w:val="28"/>
              </w:rPr>
              <w:t>GENERAL WORKS CONTRACT AWARD PROCEDURES</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_Toc64290085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4</w:t>
            </w:r>
            <w:r w:rsidRPr="00B203FD">
              <w:rPr>
                <w:rFonts w:ascii="Arial" w:hAnsi="Arial" w:cs="Arial"/>
                <w:noProof/>
                <w:webHidden/>
                <w:sz w:val="28"/>
                <w:szCs w:val="28"/>
              </w:rPr>
              <w:fldChar w:fldCharType="end"/>
            </w:r>
          </w:hyperlink>
        </w:p>
        <w:p w14:paraId="17FA9873" w14:textId="34CF8B3B"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86" w:history="1">
            <w:r w:rsidRPr="00B203FD">
              <w:rPr>
                <w:rStyle w:val="Hyperlink"/>
                <w:rFonts w:ascii="Arial" w:eastAsia="Arial" w:hAnsi="Arial" w:cs="Arial"/>
                <w:noProof/>
                <w:sz w:val="28"/>
                <w:szCs w:val="28"/>
              </w:rPr>
              <w:t>Selection of Award Procedure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_Toc64290086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4</w:t>
            </w:r>
            <w:r w:rsidRPr="00B203FD">
              <w:rPr>
                <w:rFonts w:ascii="Arial" w:hAnsi="Arial" w:cs="Arial"/>
                <w:noProof/>
                <w:webHidden/>
                <w:sz w:val="28"/>
                <w:szCs w:val="28"/>
              </w:rPr>
              <w:fldChar w:fldCharType="end"/>
            </w:r>
          </w:hyperlink>
        </w:p>
        <w:p w14:paraId="03B7387E" w14:textId="0690C4F1"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87" w:history="1">
            <w:r w:rsidRPr="00B203FD">
              <w:rPr>
                <w:rStyle w:val="Hyperlink"/>
                <w:rFonts w:ascii="Arial" w:hAnsi="Arial" w:cs="Arial"/>
                <w:noProof/>
                <w:sz w:val="28"/>
                <w:szCs w:val="28"/>
              </w:rPr>
              <w:t>Selection of the Framework Contractors to invite to Tender</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_Toc64290087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5</w:t>
            </w:r>
            <w:r w:rsidRPr="00B203FD">
              <w:rPr>
                <w:rFonts w:ascii="Arial" w:hAnsi="Arial" w:cs="Arial"/>
                <w:noProof/>
                <w:webHidden/>
                <w:sz w:val="28"/>
                <w:szCs w:val="28"/>
              </w:rPr>
              <w:fldChar w:fldCharType="end"/>
            </w:r>
          </w:hyperlink>
        </w:p>
        <w:p w14:paraId="26FEDC8B" w14:textId="54EE1DEF"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88" w:history="1">
            <w:r w:rsidRPr="00B203FD">
              <w:rPr>
                <w:rStyle w:val="Hyperlink"/>
                <w:rFonts w:ascii="Arial" w:hAnsi="Arial" w:cs="Arial"/>
                <w:noProof/>
                <w:sz w:val="28"/>
                <w:szCs w:val="28"/>
              </w:rPr>
              <w:t>Prices</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_Toc64290088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6</w:t>
            </w:r>
            <w:r w:rsidRPr="00B203FD">
              <w:rPr>
                <w:rFonts w:ascii="Arial" w:hAnsi="Arial" w:cs="Arial"/>
                <w:noProof/>
                <w:webHidden/>
                <w:sz w:val="28"/>
                <w:szCs w:val="28"/>
              </w:rPr>
              <w:fldChar w:fldCharType="end"/>
            </w:r>
          </w:hyperlink>
        </w:p>
        <w:p w14:paraId="1A5F7EC4" w14:textId="5D7BEED9"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89" w:history="1">
            <w:r w:rsidRPr="00B203FD">
              <w:rPr>
                <w:rStyle w:val="Hyperlink"/>
                <w:rFonts w:ascii="Arial" w:hAnsi="Arial" w:cs="Arial"/>
                <w:noProof/>
                <w:sz w:val="28"/>
                <w:szCs w:val="28"/>
              </w:rPr>
              <w:t>Responding to Projects</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_Toc64290089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6</w:t>
            </w:r>
            <w:r w:rsidRPr="00B203FD">
              <w:rPr>
                <w:rFonts w:ascii="Arial" w:hAnsi="Arial" w:cs="Arial"/>
                <w:noProof/>
                <w:webHidden/>
                <w:sz w:val="28"/>
                <w:szCs w:val="28"/>
              </w:rPr>
              <w:fldChar w:fldCharType="end"/>
            </w:r>
          </w:hyperlink>
        </w:p>
        <w:p w14:paraId="5C8ED681" w14:textId="726F393D"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0" w:history="1">
            <w:r w:rsidRPr="00B203FD">
              <w:rPr>
                <w:rStyle w:val="Hyperlink"/>
                <w:rFonts w:ascii="Arial" w:hAnsi="Arial" w:cs="Arial"/>
                <w:noProof/>
                <w:sz w:val="28"/>
                <w:szCs w:val="28"/>
              </w:rPr>
              <w:t>Responding to Requests for Information</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_Toc64290090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7</w:t>
            </w:r>
            <w:r w:rsidRPr="00B203FD">
              <w:rPr>
                <w:rFonts w:ascii="Arial" w:hAnsi="Arial" w:cs="Arial"/>
                <w:noProof/>
                <w:webHidden/>
                <w:sz w:val="28"/>
                <w:szCs w:val="28"/>
              </w:rPr>
              <w:fldChar w:fldCharType="end"/>
            </w:r>
          </w:hyperlink>
        </w:p>
        <w:p w14:paraId="6EC800A1" w14:textId="452ED2D8"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1" w:history="1">
            <w:r w:rsidRPr="00B203FD">
              <w:rPr>
                <w:rStyle w:val="Hyperlink"/>
                <w:rFonts w:ascii="Arial" w:hAnsi="Arial" w:cs="Arial"/>
                <w:noProof/>
                <w:sz w:val="28"/>
                <w:szCs w:val="28"/>
              </w:rPr>
              <w:t>Works Contracts Terms and Conditions</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_Toc64290091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7</w:t>
            </w:r>
            <w:r w:rsidRPr="00B203FD">
              <w:rPr>
                <w:rFonts w:ascii="Arial" w:hAnsi="Arial" w:cs="Arial"/>
                <w:noProof/>
                <w:webHidden/>
                <w:sz w:val="28"/>
                <w:szCs w:val="28"/>
              </w:rPr>
              <w:fldChar w:fldCharType="end"/>
            </w:r>
          </w:hyperlink>
        </w:p>
        <w:p w14:paraId="09CD24AA" w14:textId="7ADE3525"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2" w:history="1">
            <w:r w:rsidRPr="00B203FD">
              <w:rPr>
                <w:rStyle w:val="Hyperlink"/>
                <w:rFonts w:ascii="Arial" w:hAnsi="Arial" w:cs="Arial"/>
                <w:noProof/>
                <w:sz w:val="28"/>
                <w:szCs w:val="28"/>
              </w:rPr>
              <w:t>Other Government Department Use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_Toc64290092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7</w:t>
            </w:r>
            <w:r w:rsidRPr="00B203FD">
              <w:rPr>
                <w:rFonts w:ascii="Arial" w:hAnsi="Arial" w:cs="Arial"/>
                <w:noProof/>
                <w:webHidden/>
                <w:sz w:val="28"/>
                <w:szCs w:val="28"/>
              </w:rPr>
              <w:fldChar w:fldCharType="end"/>
            </w:r>
          </w:hyperlink>
        </w:p>
        <w:p w14:paraId="1E04511F" w14:textId="349C68A0" w:rsidR="00B203FD" w:rsidRPr="00B203FD" w:rsidRDefault="00B203FD">
          <w:pPr>
            <w:pStyle w:val="TOC1"/>
            <w:tabs>
              <w:tab w:val="right" w:leader="dot" w:pos="9350"/>
            </w:tabs>
            <w:rPr>
              <w:rFonts w:ascii="Arial" w:eastAsiaTheme="minorEastAsia" w:hAnsi="Arial" w:cs="Arial"/>
              <w:noProof/>
              <w:sz w:val="28"/>
              <w:szCs w:val="28"/>
              <w:lang w:val="en-GB" w:eastAsia="en-GB"/>
            </w:rPr>
          </w:pPr>
          <w:hyperlink w:anchor="_Toc64290093" w:history="1">
            <w:r w:rsidRPr="00B203FD">
              <w:rPr>
                <w:rStyle w:val="Hyperlink"/>
                <w:rFonts w:ascii="Arial" w:eastAsia="Arial" w:hAnsi="Arial" w:cs="Arial"/>
                <w:noProof/>
                <w:spacing w:val="-4"/>
                <w:sz w:val="28"/>
                <w:szCs w:val="28"/>
              </w:rPr>
              <w:t>PART 2</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_Toc64290093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9</w:t>
            </w:r>
            <w:r w:rsidRPr="00B203FD">
              <w:rPr>
                <w:rFonts w:ascii="Arial" w:hAnsi="Arial" w:cs="Arial"/>
                <w:noProof/>
                <w:webHidden/>
                <w:sz w:val="28"/>
                <w:szCs w:val="28"/>
              </w:rPr>
              <w:fldChar w:fldCharType="end"/>
            </w:r>
          </w:hyperlink>
        </w:p>
        <w:p w14:paraId="26A8D10E" w14:textId="0FCD9316" w:rsidR="00B203FD" w:rsidRPr="00B203FD" w:rsidRDefault="00B203FD">
          <w:pPr>
            <w:pStyle w:val="TOC1"/>
            <w:tabs>
              <w:tab w:val="right" w:leader="dot" w:pos="9350"/>
            </w:tabs>
            <w:rPr>
              <w:rFonts w:ascii="Arial" w:eastAsiaTheme="minorEastAsia" w:hAnsi="Arial" w:cs="Arial"/>
              <w:noProof/>
              <w:sz w:val="28"/>
              <w:szCs w:val="28"/>
              <w:lang w:val="en-GB" w:eastAsia="en-GB"/>
            </w:rPr>
          </w:pPr>
          <w:hyperlink w:anchor="_Toc64290094" w:history="1">
            <w:r w:rsidRPr="00B203FD">
              <w:rPr>
                <w:rStyle w:val="Hyperlink"/>
                <w:rFonts w:ascii="Arial" w:eastAsia="Arial" w:hAnsi="Arial" w:cs="Arial"/>
                <w:noProof/>
                <w:sz w:val="28"/>
                <w:szCs w:val="28"/>
              </w:rPr>
              <w:t>COMPETITIVE AWARD PROCEDURE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_Toc64290094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9</w:t>
            </w:r>
            <w:r w:rsidRPr="00B203FD">
              <w:rPr>
                <w:rFonts w:ascii="Arial" w:hAnsi="Arial" w:cs="Arial"/>
                <w:noProof/>
                <w:webHidden/>
                <w:sz w:val="28"/>
                <w:szCs w:val="28"/>
              </w:rPr>
              <w:fldChar w:fldCharType="end"/>
            </w:r>
          </w:hyperlink>
        </w:p>
        <w:p w14:paraId="3568C1CE" w14:textId="60ADE1EE"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5" w:history="1">
            <w:r w:rsidRPr="00B203FD">
              <w:rPr>
                <w:rStyle w:val="Hyperlink"/>
                <w:rFonts w:ascii="Arial" w:eastAsia="Arial" w:hAnsi="Arial" w:cs="Arial"/>
                <w:noProof/>
                <w:sz w:val="28"/>
                <w:szCs w:val="28"/>
              </w:rPr>
              <w:t>Competitive Award Evaluation Criteria</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_Toc64290095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9</w:t>
            </w:r>
            <w:r w:rsidRPr="00B203FD">
              <w:rPr>
                <w:rFonts w:ascii="Arial" w:hAnsi="Arial" w:cs="Arial"/>
                <w:noProof/>
                <w:webHidden/>
                <w:sz w:val="28"/>
                <w:szCs w:val="28"/>
              </w:rPr>
              <w:fldChar w:fldCharType="end"/>
            </w:r>
          </w:hyperlink>
        </w:p>
        <w:p w14:paraId="0EDFCCC3" w14:textId="0076613A"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6" w:history="1">
            <w:r w:rsidRPr="00B203FD">
              <w:rPr>
                <w:rStyle w:val="Hyperlink"/>
                <w:rFonts w:ascii="Arial" w:hAnsi="Arial" w:cs="Arial"/>
                <w:noProof/>
                <w:sz w:val="28"/>
                <w:szCs w:val="28"/>
              </w:rPr>
              <w:t>Expression of Interest and Mini-Tender Notice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_Toc64290096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10</w:t>
            </w:r>
            <w:r w:rsidRPr="00B203FD">
              <w:rPr>
                <w:rFonts w:ascii="Arial" w:hAnsi="Arial" w:cs="Arial"/>
                <w:noProof/>
                <w:webHidden/>
                <w:sz w:val="28"/>
                <w:szCs w:val="28"/>
              </w:rPr>
              <w:fldChar w:fldCharType="end"/>
            </w:r>
          </w:hyperlink>
        </w:p>
        <w:p w14:paraId="3ABF0EE9" w14:textId="21990B1B"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7" w:history="1">
            <w:r w:rsidRPr="00B203FD">
              <w:rPr>
                <w:rStyle w:val="Hyperlink"/>
                <w:rFonts w:ascii="Arial" w:hAnsi="Arial" w:cs="Arial"/>
                <w:noProof/>
                <w:sz w:val="28"/>
                <w:szCs w:val="28"/>
              </w:rPr>
              <w:t>Mini-Tender Response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_Toc64290097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10</w:t>
            </w:r>
            <w:r w:rsidRPr="00B203FD">
              <w:rPr>
                <w:rFonts w:ascii="Arial" w:hAnsi="Arial" w:cs="Arial"/>
                <w:noProof/>
                <w:webHidden/>
                <w:sz w:val="28"/>
                <w:szCs w:val="28"/>
              </w:rPr>
              <w:fldChar w:fldCharType="end"/>
            </w:r>
          </w:hyperlink>
        </w:p>
        <w:p w14:paraId="4EABD1B7" w14:textId="2034EE9D"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8" w:history="1">
            <w:r w:rsidRPr="00B203FD">
              <w:rPr>
                <w:rStyle w:val="Hyperlink"/>
                <w:rFonts w:ascii="Arial" w:hAnsi="Arial" w:cs="Arial"/>
                <w:noProof/>
                <w:sz w:val="28"/>
                <w:szCs w:val="28"/>
              </w:rPr>
              <w:t>Prices</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_Toc64290098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11</w:t>
            </w:r>
            <w:r w:rsidRPr="00B203FD">
              <w:rPr>
                <w:rFonts w:ascii="Arial" w:hAnsi="Arial" w:cs="Arial"/>
                <w:noProof/>
                <w:webHidden/>
                <w:sz w:val="28"/>
                <w:szCs w:val="28"/>
              </w:rPr>
              <w:fldChar w:fldCharType="end"/>
            </w:r>
          </w:hyperlink>
        </w:p>
        <w:p w14:paraId="309947DA" w14:textId="41D0D65A"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099" w:history="1">
            <w:r w:rsidRPr="00B203FD">
              <w:rPr>
                <w:rStyle w:val="Hyperlink"/>
                <w:rFonts w:ascii="Arial" w:hAnsi="Arial" w:cs="Arial"/>
                <w:noProof/>
                <w:sz w:val="28"/>
                <w:szCs w:val="28"/>
              </w:rPr>
              <w:t>Evaluation Process</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_Toc64290099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11</w:t>
            </w:r>
            <w:r w:rsidRPr="00B203FD">
              <w:rPr>
                <w:rFonts w:ascii="Arial" w:hAnsi="Arial" w:cs="Arial"/>
                <w:noProof/>
                <w:webHidden/>
                <w:sz w:val="28"/>
                <w:szCs w:val="28"/>
              </w:rPr>
              <w:fldChar w:fldCharType="end"/>
            </w:r>
          </w:hyperlink>
        </w:p>
        <w:p w14:paraId="03663F08" w14:textId="0781D368"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100" w:history="1">
            <w:r w:rsidRPr="00B203FD">
              <w:rPr>
                <w:rStyle w:val="Hyperlink"/>
                <w:rFonts w:ascii="Arial" w:hAnsi="Arial" w:cs="Arial"/>
                <w:noProof/>
                <w:sz w:val="28"/>
                <w:szCs w:val="28"/>
              </w:rPr>
              <w:t>Award of Works Contract</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_Toc64290100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12</w:t>
            </w:r>
            <w:r w:rsidRPr="00B203FD">
              <w:rPr>
                <w:rFonts w:ascii="Arial" w:hAnsi="Arial" w:cs="Arial"/>
                <w:noProof/>
                <w:webHidden/>
                <w:sz w:val="28"/>
                <w:szCs w:val="28"/>
              </w:rPr>
              <w:fldChar w:fldCharType="end"/>
            </w:r>
          </w:hyperlink>
        </w:p>
        <w:p w14:paraId="048CB84D" w14:textId="3679CEB9" w:rsidR="00B203FD" w:rsidRPr="00B203FD" w:rsidRDefault="00B203FD">
          <w:pPr>
            <w:pStyle w:val="TOC1"/>
            <w:tabs>
              <w:tab w:val="right" w:leader="dot" w:pos="9350"/>
            </w:tabs>
            <w:rPr>
              <w:rFonts w:ascii="Arial" w:eastAsiaTheme="minorEastAsia" w:hAnsi="Arial" w:cs="Arial"/>
              <w:noProof/>
              <w:sz w:val="28"/>
              <w:szCs w:val="28"/>
              <w:lang w:val="en-GB" w:eastAsia="en-GB"/>
            </w:rPr>
          </w:pPr>
          <w:hyperlink w:anchor="_Toc64290101" w:history="1">
            <w:r w:rsidRPr="00B203FD">
              <w:rPr>
                <w:rStyle w:val="Hyperlink"/>
                <w:rFonts w:ascii="Arial" w:eastAsia="Arial" w:hAnsi="Arial" w:cs="Arial"/>
                <w:noProof/>
                <w:sz w:val="28"/>
                <w:szCs w:val="28"/>
              </w:rPr>
              <w:t>PART 3</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_Toc64290101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14</w:t>
            </w:r>
            <w:r w:rsidRPr="00B203FD">
              <w:rPr>
                <w:rFonts w:ascii="Arial" w:hAnsi="Arial" w:cs="Arial"/>
                <w:noProof/>
                <w:webHidden/>
                <w:sz w:val="28"/>
                <w:szCs w:val="28"/>
              </w:rPr>
              <w:fldChar w:fldCharType="end"/>
            </w:r>
          </w:hyperlink>
        </w:p>
        <w:p w14:paraId="258723C3" w14:textId="305E1E54" w:rsidR="00B203FD" w:rsidRPr="00B203FD" w:rsidRDefault="00B203FD">
          <w:pPr>
            <w:pStyle w:val="TOC1"/>
            <w:tabs>
              <w:tab w:val="right" w:leader="dot" w:pos="9350"/>
            </w:tabs>
            <w:rPr>
              <w:rFonts w:ascii="Arial" w:eastAsiaTheme="minorEastAsia" w:hAnsi="Arial" w:cs="Arial"/>
              <w:noProof/>
              <w:sz w:val="28"/>
              <w:szCs w:val="28"/>
              <w:lang w:val="en-GB" w:eastAsia="en-GB"/>
            </w:rPr>
          </w:pPr>
          <w:hyperlink w:anchor="_Toc64290102" w:history="1">
            <w:r w:rsidRPr="00B203FD">
              <w:rPr>
                <w:rStyle w:val="Hyperlink"/>
                <w:rFonts w:ascii="Arial" w:eastAsia="Arial" w:hAnsi="Arial" w:cs="Arial"/>
                <w:noProof/>
                <w:sz w:val="28"/>
                <w:szCs w:val="28"/>
              </w:rPr>
              <w:t>DIRECT AWARD PROCEDURE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_Toc64290102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14</w:t>
            </w:r>
            <w:r w:rsidRPr="00B203FD">
              <w:rPr>
                <w:rFonts w:ascii="Arial" w:hAnsi="Arial" w:cs="Arial"/>
                <w:noProof/>
                <w:webHidden/>
                <w:sz w:val="28"/>
                <w:szCs w:val="28"/>
              </w:rPr>
              <w:fldChar w:fldCharType="end"/>
            </w:r>
          </w:hyperlink>
        </w:p>
        <w:p w14:paraId="4C73B5BF" w14:textId="1F3B90E2"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103" w:history="1">
            <w:r w:rsidRPr="00B203FD">
              <w:rPr>
                <w:rStyle w:val="Hyperlink"/>
                <w:rFonts w:ascii="Arial" w:eastAsia="Arial" w:hAnsi="Arial" w:cs="Arial"/>
                <w:noProof/>
                <w:sz w:val="28"/>
                <w:szCs w:val="28"/>
              </w:rPr>
              <w:t>Direct Award Evaluation Criteria</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_Toc64290103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14</w:t>
            </w:r>
            <w:r w:rsidRPr="00B203FD">
              <w:rPr>
                <w:rFonts w:ascii="Arial" w:hAnsi="Arial" w:cs="Arial"/>
                <w:noProof/>
                <w:webHidden/>
                <w:sz w:val="28"/>
                <w:szCs w:val="28"/>
              </w:rPr>
              <w:fldChar w:fldCharType="end"/>
            </w:r>
          </w:hyperlink>
        </w:p>
        <w:p w14:paraId="0E104C49" w14:textId="3509399E"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104" w:history="1">
            <w:r w:rsidRPr="00B203FD">
              <w:rPr>
                <w:rStyle w:val="Hyperlink"/>
                <w:rFonts w:ascii="Arial" w:hAnsi="Arial" w:cs="Arial"/>
                <w:noProof/>
                <w:sz w:val="28"/>
                <w:szCs w:val="28"/>
              </w:rPr>
              <w:t>Expression of Interest and Direct Award Notice</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_Toc64290104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15</w:t>
            </w:r>
            <w:r w:rsidRPr="00B203FD">
              <w:rPr>
                <w:rFonts w:ascii="Arial" w:hAnsi="Arial" w:cs="Arial"/>
                <w:noProof/>
                <w:webHidden/>
                <w:sz w:val="28"/>
                <w:szCs w:val="28"/>
              </w:rPr>
              <w:fldChar w:fldCharType="end"/>
            </w:r>
          </w:hyperlink>
        </w:p>
        <w:p w14:paraId="224B5594" w14:textId="5E27AA45" w:rsidR="00B203FD" w:rsidRPr="00B203FD" w:rsidRDefault="00B203FD">
          <w:pPr>
            <w:pStyle w:val="TOC2"/>
            <w:tabs>
              <w:tab w:val="right" w:leader="dot" w:pos="9350"/>
            </w:tabs>
            <w:rPr>
              <w:rFonts w:ascii="Arial" w:eastAsiaTheme="minorEastAsia" w:hAnsi="Arial" w:cs="Arial"/>
              <w:noProof/>
              <w:sz w:val="28"/>
              <w:szCs w:val="28"/>
              <w:lang w:val="en-GB" w:eastAsia="en-GB"/>
            </w:rPr>
          </w:pPr>
          <w:hyperlink w:anchor="_Toc64290105" w:history="1">
            <w:r w:rsidRPr="00B203FD">
              <w:rPr>
                <w:rStyle w:val="Hyperlink"/>
                <w:rFonts w:ascii="Arial" w:eastAsia="Arial" w:hAnsi="Arial" w:cs="Arial"/>
                <w:noProof/>
                <w:sz w:val="28"/>
                <w:szCs w:val="28"/>
              </w:rPr>
              <w:t>Award of Works Contract</w:t>
            </w:r>
            <w:r w:rsidRPr="00B203FD">
              <w:rPr>
                <w:rFonts w:ascii="Arial" w:hAnsi="Arial" w:cs="Arial"/>
                <w:noProof/>
                <w:webHidden/>
                <w:sz w:val="28"/>
                <w:szCs w:val="28"/>
              </w:rPr>
              <w:tab/>
            </w:r>
            <w:r w:rsidRPr="00B203FD">
              <w:rPr>
                <w:rFonts w:ascii="Arial" w:hAnsi="Arial" w:cs="Arial"/>
                <w:noProof/>
                <w:webHidden/>
                <w:sz w:val="28"/>
                <w:szCs w:val="28"/>
              </w:rPr>
              <w:fldChar w:fldCharType="begin"/>
            </w:r>
            <w:r w:rsidRPr="00B203FD">
              <w:rPr>
                <w:rFonts w:ascii="Arial" w:hAnsi="Arial" w:cs="Arial"/>
                <w:noProof/>
                <w:webHidden/>
                <w:sz w:val="28"/>
                <w:szCs w:val="28"/>
              </w:rPr>
              <w:instrText xml:space="preserve"> PAGEREF _Toc64290105 \h </w:instrText>
            </w:r>
            <w:r w:rsidRPr="00B203FD">
              <w:rPr>
                <w:rFonts w:ascii="Arial" w:hAnsi="Arial" w:cs="Arial"/>
                <w:noProof/>
                <w:webHidden/>
                <w:sz w:val="28"/>
                <w:szCs w:val="28"/>
              </w:rPr>
            </w:r>
            <w:r w:rsidRPr="00B203FD">
              <w:rPr>
                <w:rFonts w:ascii="Arial" w:hAnsi="Arial" w:cs="Arial"/>
                <w:noProof/>
                <w:webHidden/>
                <w:sz w:val="28"/>
                <w:szCs w:val="28"/>
              </w:rPr>
              <w:fldChar w:fldCharType="separate"/>
            </w:r>
            <w:r w:rsidRPr="00B203FD">
              <w:rPr>
                <w:rFonts w:ascii="Arial" w:hAnsi="Arial" w:cs="Arial"/>
                <w:noProof/>
                <w:webHidden/>
                <w:sz w:val="28"/>
                <w:szCs w:val="28"/>
              </w:rPr>
              <w:t>16</w:t>
            </w:r>
            <w:r w:rsidRPr="00B203FD">
              <w:rPr>
                <w:rFonts w:ascii="Arial" w:hAnsi="Arial" w:cs="Arial"/>
                <w:noProof/>
                <w:webHidden/>
                <w:sz w:val="28"/>
                <w:szCs w:val="28"/>
              </w:rPr>
              <w:fldChar w:fldCharType="end"/>
            </w:r>
          </w:hyperlink>
        </w:p>
        <w:p w14:paraId="17581048" w14:textId="3F1EC610" w:rsidR="00B203FD" w:rsidRDefault="00897CA1" w:rsidP="00B203FD">
          <w:pPr>
            <w:jc w:val="center"/>
            <w:rPr>
              <w:rFonts w:ascii="Arial" w:hAnsi="Arial" w:cs="Arial"/>
              <w:b/>
              <w:bCs/>
              <w:noProof/>
              <w:sz w:val="28"/>
              <w:szCs w:val="28"/>
            </w:rPr>
          </w:pPr>
          <w:r w:rsidRPr="00897CA1">
            <w:rPr>
              <w:rFonts w:ascii="Arial" w:hAnsi="Arial" w:cs="Arial"/>
              <w:b/>
              <w:bCs/>
              <w:noProof/>
              <w:sz w:val="28"/>
              <w:szCs w:val="28"/>
            </w:rPr>
            <w:fldChar w:fldCharType="end"/>
          </w:r>
        </w:p>
        <w:p w14:paraId="3794ACFF" w14:textId="77777777" w:rsidR="00B203FD" w:rsidRDefault="00B203FD">
          <w:pPr>
            <w:spacing w:after="160" w:line="259" w:lineRule="auto"/>
            <w:rPr>
              <w:rFonts w:ascii="Arial" w:hAnsi="Arial" w:cs="Arial"/>
              <w:b/>
              <w:bCs/>
              <w:noProof/>
              <w:sz w:val="28"/>
              <w:szCs w:val="28"/>
            </w:rPr>
          </w:pPr>
          <w:r>
            <w:rPr>
              <w:rFonts w:ascii="Arial" w:hAnsi="Arial" w:cs="Arial"/>
              <w:b/>
              <w:bCs/>
              <w:noProof/>
              <w:sz w:val="28"/>
              <w:szCs w:val="28"/>
            </w:rPr>
            <w:br w:type="page"/>
          </w:r>
        </w:p>
        <w:p w14:paraId="63E93D19" w14:textId="28755042" w:rsidR="008D55DB" w:rsidRPr="00B203FD" w:rsidRDefault="00897CA1" w:rsidP="00B203FD">
          <w:pPr>
            <w:jc w:val="center"/>
            <w:rPr>
              <w:rFonts w:ascii="Arial" w:hAnsi="Arial" w:cs="Arial"/>
              <w:b/>
              <w:bCs/>
              <w:noProof/>
              <w:sz w:val="28"/>
              <w:szCs w:val="28"/>
            </w:rPr>
          </w:pPr>
        </w:p>
      </w:sdtContent>
    </w:sdt>
    <w:p w14:paraId="40D6F5C6" w14:textId="77777777" w:rsidR="00D867CB" w:rsidRPr="008D55DB" w:rsidRDefault="00D867CB" w:rsidP="00017C81">
      <w:pPr>
        <w:pStyle w:val="Heading1"/>
        <w:spacing w:after="240"/>
        <w:jc w:val="center"/>
        <w:rPr>
          <w:rFonts w:eastAsia="Arial"/>
        </w:rPr>
      </w:pPr>
      <w:bookmarkStart w:id="4" w:name="_Toc64290084"/>
      <w:r w:rsidRPr="008D55DB">
        <w:rPr>
          <w:rFonts w:eastAsia="Arial"/>
        </w:rPr>
        <w:t>PART 1</w:t>
      </w:r>
      <w:bookmarkEnd w:id="4"/>
    </w:p>
    <w:p w14:paraId="1BA2BEF9" w14:textId="04F49699" w:rsidR="000C7EDD" w:rsidRPr="008D55DB" w:rsidRDefault="00C20785" w:rsidP="00017C81">
      <w:pPr>
        <w:pStyle w:val="Heading1"/>
        <w:spacing w:after="240"/>
        <w:jc w:val="center"/>
        <w:rPr>
          <w:rFonts w:eastAsia="Arial"/>
        </w:rPr>
      </w:pPr>
      <w:bookmarkStart w:id="5" w:name="_Toc64290085"/>
      <w:r w:rsidRPr="008D55DB">
        <w:rPr>
          <w:rFonts w:eastAsia="Arial"/>
        </w:rPr>
        <w:t xml:space="preserve">GENERAL WORKS CONTRACT </w:t>
      </w:r>
      <w:r w:rsidR="00D43D5F" w:rsidRPr="008D55DB">
        <w:rPr>
          <w:rFonts w:eastAsia="Arial"/>
        </w:rPr>
        <w:t xml:space="preserve">AWARD </w:t>
      </w:r>
      <w:r w:rsidR="000C7EDD" w:rsidRPr="008D55DB">
        <w:rPr>
          <w:rFonts w:eastAsia="Arial"/>
        </w:rPr>
        <w:t>PROCEDURES</w:t>
      </w:r>
      <w:bookmarkEnd w:id="5"/>
    </w:p>
    <w:p w14:paraId="4D851C84" w14:textId="13670A2F" w:rsidR="000C7EDD" w:rsidRPr="00897CA1" w:rsidRDefault="000C7EDD" w:rsidP="008D55DB">
      <w:pPr>
        <w:pStyle w:val="Heading2"/>
        <w:spacing w:after="240"/>
        <w:rPr>
          <w:rFonts w:eastAsia="Arial"/>
          <w:szCs w:val="28"/>
          <w:highlight w:val="yellow"/>
        </w:rPr>
      </w:pPr>
      <w:bookmarkStart w:id="6" w:name="_Toc64290086"/>
      <w:r w:rsidRPr="00897CA1">
        <w:rPr>
          <w:rFonts w:eastAsia="Arial"/>
          <w:szCs w:val="28"/>
        </w:rPr>
        <w:t xml:space="preserve">Selection of </w:t>
      </w:r>
      <w:r w:rsidR="0090549D" w:rsidRPr="00897CA1">
        <w:rPr>
          <w:rFonts w:eastAsia="Arial"/>
          <w:szCs w:val="28"/>
        </w:rPr>
        <w:t>Award</w:t>
      </w:r>
      <w:r w:rsidRPr="00897CA1">
        <w:rPr>
          <w:rFonts w:eastAsia="Arial"/>
          <w:szCs w:val="28"/>
        </w:rPr>
        <w:t xml:space="preserve"> Procedure</w:t>
      </w:r>
      <w:bookmarkEnd w:id="6"/>
    </w:p>
    <w:p w14:paraId="3CEEE583" w14:textId="77777777" w:rsidR="008D55DB" w:rsidRDefault="008D55DB" w:rsidP="008D55DB">
      <w:pPr>
        <w:spacing w:after="240" w:line="360" w:lineRule="auto"/>
        <w:rPr>
          <w:rFonts w:ascii="Arial" w:hAnsi="Arial" w:cs="Arial"/>
        </w:rPr>
      </w:pPr>
      <w:r>
        <w:rPr>
          <w:rFonts w:ascii="Arial" w:hAnsi="Arial" w:cs="Arial"/>
        </w:rPr>
        <w:t>1.1</w:t>
      </w:r>
      <w:r>
        <w:rPr>
          <w:rFonts w:ascii="Arial" w:hAnsi="Arial" w:cs="Arial"/>
        </w:rPr>
        <w:tab/>
      </w:r>
      <w:r w:rsidR="000C7EDD" w:rsidRPr="008D55DB">
        <w:rPr>
          <w:rFonts w:ascii="Arial" w:hAnsi="Arial" w:cs="Arial"/>
        </w:rPr>
        <w:t xml:space="preserve">There are two options for awarding </w:t>
      </w:r>
      <w:r w:rsidR="00C20785" w:rsidRPr="008D55DB">
        <w:rPr>
          <w:rFonts w:ascii="Arial" w:hAnsi="Arial" w:cs="Arial"/>
        </w:rPr>
        <w:t xml:space="preserve">Works </w:t>
      </w:r>
      <w:r w:rsidR="000C7EDD" w:rsidRPr="008D55DB">
        <w:rPr>
          <w:rFonts w:ascii="Arial" w:hAnsi="Arial" w:cs="Arial"/>
        </w:rPr>
        <w:t xml:space="preserve">Contracts under the Framework </w:t>
      </w:r>
      <w:r w:rsidR="00C20785" w:rsidRPr="008D55DB">
        <w:rPr>
          <w:rFonts w:ascii="Arial" w:hAnsi="Arial" w:cs="Arial"/>
        </w:rPr>
        <w:t>Agreement</w:t>
      </w:r>
      <w:r w:rsidR="000C7EDD" w:rsidRPr="008D55DB">
        <w:rPr>
          <w:rFonts w:ascii="Arial" w:hAnsi="Arial" w:cs="Arial"/>
        </w:rPr>
        <w:t>, these being:</w:t>
      </w:r>
    </w:p>
    <w:p w14:paraId="618D9027" w14:textId="7B5478E5" w:rsidR="007E2693" w:rsidRPr="008D55DB" w:rsidRDefault="008D55DB" w:rsidP="008D55DB">
      <w:pPr>
        <w:spacing w:after="240" w:line="360" w:lineRule="auto"/>
        <w:ind w:firstLine="720"/>
        <w:rPr>
          <w:rFonts w:ascii="Arial" w:hAnsi="Arial" w:cs="Arial"/>
        </w:rPr>
      </w:pPr>
      <w:r>
        <w:rPr>
          <w:rFonts w:ascii="Arial" w:hAnsi="Arial" w:cs="Arial"/>
        </w:rPr>
        <w:t>1.1.1</w:t>
      </w:r>
      <w:r>
        <w:rPr>
          <w:rFonts w:ascii="Arial" w:hAnsi="Arial" w:cs="Arial"/>
        </w:rPr>
        <w:tab/>
      </w:r>
      <w:r w:rsidR="00C20785" w:rsidRPr="008D55DB">
        <w:rPr>
          <w:rFonts w:ascii="Arial" w:hAnsi="Arial" w:cs="Arial"/>
        </w:rPr>
        <w:t xml:space="preserve">A Competitive Award Procedure as set out in Part </w:t>
      </w:r>
      <w:r w:rsidR="00205BBF" w:rsidRPr="008D55DB">
        <w:rPr>
          <w:rFonts w:ascii="Arial" w:hAnsi="Arial" w:cs="Arial"/>
        </w:rPr>
        <w:t>2</w:t>
      </w:r>
      <w:r w:rsidR="007E2693" w:rsidRPr="008D55DB">
        <w:rPr>
          <w:rFonts w:ascii="Arial" w:hAnsi="Arial" w:cs="Arial"/>
        </w:rPr>
        <w:t xml:space="preserve"> of this </w:t>
      </w:r>
      <w:r w:rsidR="00300463" w:rsidRPr="008D55DB">
        <w:rPr>
          <w:rFonts w:ascii="Arial" w:hAnsi="Arial" w:cs="Arial"/>
        </w:rPr>
        <w:t>Schedule;</w:t>
      </w:r>
      <w:r w:rsidR="00C20785" w:rsidRPr="008D55DB">
        <w:rPr>
          <w:rFonts w:ascii="Arial" w:hAnsi="Arial" w:cs="Arial"/>
        </w:rPr>
        <w:t xml:space="preserve"> and </w:t>
      </w:r>
    </w:p>
    <w:p w14:paraId="54266169" w14:textId="2BB61CC8" w:rsidR="000C7EDD" w:rsidRPr="008D55DB" w:rsidRDefault="008D55DB" w:rsidP="008D55DB">
      <w:pPr>
        <w:spacing w:after="240" w:line="360" w:lineRule="auto"/>
        <w:ind w:firstLine="720"/>
        <w:rPr>
          <w:rFonts w:ascii="Arial" w:hAnsi="Arial" w:cs="Arial"/>
        </w:rPr>
      </w:pPr>
      <w:r>
        <w:rPr>
          <w:rFonts w:ascii="Arial" w:hAnsi="Arial" w:cs="Arial"/>
        </w:rPr>
        <w:t>1.1.2</w:t>
      </w:r>
      <w:r>
        <w:rPr>
          <w:rFonts w:ascii="Arial" w:hAnsi="Arial" w:cs="Arial"/>
        </w:rPr>
        <w:tab/>
      </w:r>
      <w:r w:rsidR="00C20785" w:rsidRPr="008D55DB">
        <w:rPr>
          <w:rFonts w:ascii="Arial" w:hAnsi="Arial" w:cs="Arial"/>
        </w:rPr>
        <w:t>a</w:t>
      </w:r>
      <w:r w:rsidR="000C7EDD" w:rsidRPr="008D55DB">
        <w:rPr>
          <w:rFonts w:ascii="Arial" w:hAnsi="Arial" w:cs="Arial"/>
        </w:rPr>
        <w:t xml:space="preserve"> Direct Award Procedure as set out in </w:t>
      </w:r>
      <w:r w:rsidR="00C20785" w:rsidRPr="008D55DB">
        <w:rPr>
          <w:rFonts w:ascii="Arial" w:hAnsi="Arial" w:cs="Arial"/>
        </w:rPr>
        <w:t xml:space="preserve">Part </w:t>
      </w:r>
      <w:r w:rsidR="00D867CB" w:rsidRPr="008D55DB">
        <w:rPr>
          <w:rFonts w:ascii="Arial" w:hAnsi="Arial" w:cs="Arial"/>
        </w:rPr>
        <w:t>3</w:t>
      </w:r>
      <w:r w:rsidR="00C20785" w:rsidRPr="008D55DB">
        <w:rPr>
          <w:rFonts w:ascii="Arial" w:hAnsi="Arial" w:cs="Arial"/>
        </w:rPr>
        <w:t xml:space="preserve"> of this Schedule</w:t>
      </w:r>
      <w:r w:rsidR="00C91808" w:rsidRPr="008D55DB">
        <w:rPr>
          <w:rFonts w:ascii="Arial" w:hAnsi="Arial" w:cs="Arial"/>
        </w:rPr>
        <w:t>.</w:t>
      </w:r>
    </w:p>
    <w:p w14:paraId="519ED966" w14:textId="5E13429A" w:rsidR="00C52717" w:rsidRPr="008D55DB" w:rsidRDefault="00A2203B" w:rsidP="008D55DB">
      <w:pPr>
        <w:spacing w:after="240" w:line="360" w:lineRule="auto"/>
        <w:rPr>
          <w:rFonts w:ascii="Arial" w:hAnsi="Arial" w:cs="Arial"/>
        </w:rPr>
      </w:pPr>
      <w:r>
        <w:rPr>
          <w:rFonts w:ascii="Arial" w:hAnsi="Arial" w:cs="Arial"/>
        </w:rPr>
        <w:t>1.2</w:t>
      </w:r>
      <w:r>
        <w:rPr>
          <w:rFonts w:ascii="Arial" w:hAnsi="Arial" w:cs="Arial"/>
        </w:rPr>
        <w:tab/>
      </w:r>
      <w:r w:rsidR="00C52717" w:rsidRPr="008D55DB">
        <w:rPr>
          <w:rFonts w:ascii="Arial" w:hAnsi="Arial" w:cs="Arial"/>
        </w:rPr>
        <w:t>The Client may choose the Competitive Award Procedure (</w:t>
      </w:r>
      <w:r w:rsidR="00300463" w:rsidRPr="008D55DB">
        <w:rPr>
          <w:rFonts w:ascii="Arial" w:hAnsi="Arial" w:cs="Arial"/>
        </w:rPr>
        <w:t xml:space="preserve">by </w:t>
      </w:r>
      <w:r w:rsidR="00C52717" w:rsidRPr="008D55DB">
        <w:rPr>
          <w:rFonts w:ascii="Arial" w:hAnsi="Arial" w:cs="Arial"/>
        </w:rPr>
        <w:t xml:space="preserve">issuing a Mini-Tender Notice) to award any Works Contract using the procedure and criteria set out in Part </w:t>
      </w:r>
      <w:r w:rsidR="00D867CB" w:rsidRPr="008D55DB">
        <w:rPr>
          <w:rFonts w:ascii="Arial" w:hAnsi="Arial" w:cs="Arial"/>
        </w:rPr>
        <w:t>2</w:t>
      </w:r>
      <w:r w:rsidR="00956416" w:rsidRPr="008D55DB">
        <w:rPr>
          <w:rFonts w:ascii="Arial" w:hAnsi="Arial" w:cs="Arial"/>
        </w:rPr>
        <w:t>.</w:t>
      </w:r>
    </w:p>
    <w:p w14:paraId="5F73D78D" w14:textId="32B72B76" w:rsidR="000C7EDD" w:rsidRPr="008D55DB" w:rsidRDefault="003C6FBF" w:rsidP="008D55DB">
      <w:pPr>
        <w:spacing w:after="240" w:line="360" w:lineRule="auto"/>
        <w:rPr>
          <w:rFonts w:ascii="Arial" w:hAnsi="Arial" w:cs="Arial"/>
        </w:rPr>
      </w:pPr>
      <w:r>
        <w:rPr>
          <w:rFonts w:ascii="Arial" w:hAnsi="Arial" w:cs="Arial"/>
        </w:rPr>
        <w:t>1.3</w:t>
      </w:r>
      <w:r>
        <w:rPr>
          <w:rFonts w:ascii="Arial" w:hAnsi="Arial" w:cs="Arial"/>
        </w:rPr>
        <w:tab/>
      </w:r>
      <w:r w:rsidR="00DD02AC" w:rsidRPr="008D55DB">
        <w:rPr>
          <w:rFonts w:ascii="Arial" w:hAnsi="Arial" w:cs="Arial"/>
        </w:rPr>
        <w:t>The</w:t>
      </w:r>
      <w:r w:rsidR="000C7EDD" w:rsidRPr="008D55DB">
        <w:rPr>
          <w:rFonts w:ascii="Arial" w:hAnsi="Arial" w:cs="Arial"/>
        </w:rPr>
        <w:t xml:space="preserve"> Client may choose the Direct Award Procedure to award any </w:t>
      </w:r>
      <w:r w:rsidR="00C91808" w:rsidRPr="008D55DB">
        <w:rPr>
          <w:rFonts w:ascii="Arial" w:hAnsi="Arial" w:cs="Arial"/>
        </w:rPr>
        <w:t>Works Contract using the procedure and criteria set out in Part 3</w:t>
      </w:r>
      <w:r w:rsidR="000C7EDD" w:rsidRPr="008D55DB">
        <w:rPr>
          <w:rFonts w:ascii="Arial" w:hAnsi="Arial" w:cs="Arial"/>
        </w:rPr>
        <w:t xml:space="preserve"> where:</w:t>
      </w:r>
    </w:p>
    <w:p w14:paraId="2F28570B" w14:textId="5E95984F" w:rsidR="000C7EDD" w:rsidRPr="008D55DB" w:rsidRDefault="003C6FBF" w:rsidP="003C6FBF">
      <w:pPr>
        <w:spacing w:after="240" w:line="360" w:lineRule="auto"/>
        <w:ind w:left="1440" w:hanging="720"/>
        <w:rPr>
          <w:rFonts w:ascii="Arial" w:hAnsi="Arial" w:cs="Arial"/>
        </w:rPr>
      </w:pPr>
      <w:r>
        <w:rPr>
          <w:rFonts w:ascii="Arial" w:hAnsi="Arial" w:cs="Arial"/>
        </w:rPr>
        <w:lastRenderedPageBreak/>
        <w:t>1.3.1</w:t>
      </w:r>
      <w:r>
        <w:rPr>
          <w:rFonts w:ascii="Arial" w:hAnsi="Arial" w:cs="Arial"/>
        </w:rPr>
        <w:tab/>
      </w:r>
      <w:r w:rsidR="000C7EDD" w:rsidRPr="008D55DB">
        <w:rPr>
          <w:rFonts w:ascii="Arial" w:hAnsi="Arial" w:cs="Arial"/>
        </w:rPr>
        <w:t xml:space="preserve">the Competitive Award Procedure does not produce more than one response from the </w:t>
      </w:r>
      <w:r w:rsidR="00DD02AC" w:rsidRPr="008D55DB">
        <w:rPr>
          <w:rFonts w:ascii="Arial" w:hAnsi="Arial" w:cs="Arial"/>
        </w:rPr>
        <w:t xml:space="preserve">Framework </w:t>
      </w:r>
      <w:r w:rsidR="00C20785" w:rsidRPr="008D55DB">
        <w:rPr>
          <w:rFonts w:ascii="Arial" w:hAnsi="Arial" w:cs="Arial"/>
          <w:i/>
          <w:iCs/>
        </w:rPr>
        <w:t>Contractors</w:t>
      </w:r>
      <w:r w:rsidR="000C7EDD" w:rsidRPr="008D55DB">
        <w:rPr>
          <w:rFonts w:ascii="Arial" w:hAnsi="Arial" w:cs="Arial"/>
        </w:rPr>
        <w:t xml:space="preserve"> invited to take part; or</w:t>
      </w:r>
    </w:p>
    <w:p w14:paraId="2A1D8722" w14:textId="4E06846F" w:rsidR="005B0C3C" w:rsidRPr="008D55DB" w:rsidRDefault="008751D9" w:rsidP="008751D9">
      <w:pPr>
        <w:spacing w:after="240" w:line="360" w:lineRule="auto"/>
        <w:ind w:left="1440" w:hanging="720"/>
        <w:rPr>
          <w:rFonts w:ascii="Arial" w:hAnsi="Arial" w:cs="Arial"/>
        </w:rPr>
      </w:pPr>
      <w:r>
        <w:rPr>
          <w:rFonts w:ascii="Arial" w:hAnsi="Arial" w:cs="Arial"/>
        </w:rPr>
        <w:t>1.3.2</w:t>
      </w:r>
      <w:r>
        <w:rPr>
          <w:rFonts w:ascii="Arial" w:hAnsi="Arial" w:cs="Arial"/>
        </w:rPr>
        <w:tab/>
      </w:r>
      <w:r w:rsidR="000C7EDD" w:rsidRPr="008D55DB">
        <w:rPr>
          <w:rFonts w:ascii="Arial" w:hAnsi="Arial" w:cs="Arial"/>
        </w:rPr>
        <w:t xml:space="preserve">the Competitive Award Procedure does not produce any suitable responses from the </w:t>
      </w:r>
      <w:r w:rsidR="00DD02AC" w:rsidRPr="008D55DB">
        <w:rPr>
          <w:rFonts w:ascii="Arial" w:hAnsi="Arial" w:cs="Arial"/>
        </w:rPr>
        <w:t xml:space="preserve">Framework </w:t>
      </w:r>
      <w:r w:rsidR="00C20785" w:rsidRPr="008D55DB">
        <w:rPr>
          <w:rFonts w:ascii="Arial" w:hAnsi="Arial" w:cs="Arial"/>
          <w:i/>
          <w:iCs/>
        </w:rPr>
        <w:t>Contractors</w:t>
      </w:r>
      <w:r w:rsidR="000C7EDD" w:rsidRPr="008D55DB">
        <w:rPr>
          <w:rFonts w:ascii="Arial" w:hAnsi="Arial" w:cs="Arial"/>
        </w:rPr>
        <w:t xml:space="preserve"> invited to take part; or</w:t>
      </w:r>
    </w:p>
    <w:p w14:paraId="4ABA1D60" w14:textId="49F73922" w:rsidR="000C7EDD" w:rsidRPr="008D55DB" w:rsidRDefault="008751D9" w:rsidP="008751D9">
      <w:pPr>
        <w:spacing w:after="240" w:line="360" w:lineRule="auto"/>
        <w:ind w:left="1440" w:hanging="720"/>
        <w:rPr>
          <w:rFonts w:ascii="Arial" w:hAnsi="Arial" w:cs="Arial"/>
        </w:rPr>
      </w:pPr>
      <w:r>
        <w:rPr>
          <w:rFonts w:ascii="Arial" w:hAnsi="Arial" w:cs="Arial"/>
        </w:rPr>
        <w:t>1.3.3</w:t>
      </w:r>
      <w:r>
        <w:rPr>
          <w:rFonts w:ascii="Arial" w:hAnsi="Arial" w:cs="Arial"/>
        </w:rPr>
        <w:tab/>
      </w:r>
      <w:r w:rsidR="005B0C3C" w:rsidRPr="008D55DB">
        <w:rPr>
          <w:rFonts w:ascii="Arial" w:hAnsi="Arial" w:cs="Arial"/>
        </w:rPr>
        <w:t>o</w:t>
      </w:r>
      <w:r w:rsidR="000C7EDD" w:rsidRPr="008D55DB">
        <w:rPr>
          <w:rFonts w:ascii="Arial" w:hAnsi="Arial" w:cs="Arial"/>
        </w:rPr>
        <w:t xml:space="preserve">ther criteria that the </w:t>
      </w:r>
      <w:r w:rsidR="000C7EDD" w:rsidRPr="008D55DB">
        <w:rPr>
          <w:rFonts w:ascii="Arial" w:hAnsi="Arial" w:cs="Arial"/>
          <w:i/>
        </w:rPr>
        <w:t xml:space="preserve">Client </w:t>
      </w:r>
      <w:r w:rsidR="000C7EDD" w:rsidRPr="008D55DB">
        <w:rPr>
          <w:rFonts w:ascii="Arial" w:hAnsi="Arial" w:cs="Arial"/>
        </w:rPr>
        <w:t xml:space="preserve">sets out that necessitates a </w:t>
      </w:r>
      <w:r w:rsidR="000C7EDD" w:rsidRPr="008D55DB">
        <w:rPr>
          <w:rFonts w:ascii="Arial" w:hAnsi="Arial" w:cs="Arial"/>
          <w:iCs/>
        </w:rPr>
        <w:t>Direct Award Procedure</w:t>
      </w:r>
      <w:r w:rsidR="000C7EDD" w:rsidRPr="008D55DB">
        <w:rPr>
          <w:rFonts w:ascii="Arial" w:hAnsi="Arial" w:cs="Arial"/>
          <w:i/>
        </w:rPr>
        <w:t xml:space="preserve"> </w:t>
      </w:r>
      <w:r w:rsidR="000C7EDD" w:rsidRPr="008D55DB">
        <w:rPr>
          <w:rFonts w:ascii="Arial" w:hAnsi="Arial" w:cs="Arial"/>
        </w:rPr>
        <w:t xml:space="preserve">that is in accordance with the Client’s governance and in line with the </w:t>
      </w:r>
      <w:r w:rsidR="00DD02AC" w:rsidRPr="008D55DB">
        <w:rPr>
          <w:rFonts w:ascii="Arial" w:hAnsi="Arial" w:cs="Arial"/>
        </w:rPr>
        <w:t xml:space="preserve">Defence and Security </w:t>
      </w:r>
      <w:r w:rsidR="000C7EDD" w:rsidRPr="008D55DB">
        <w:rPr>
          <w:rFonts w:ascii="Arial" w:hAnsi="Arial" w:cs="Arial"/>
        </w:rPr>
        <w:t xml:space="preserve">Public Contract Regulations </w:t>
      </w:r>
      <w:r w:rsidR="00DD02AC" w:rsidRPr="008D55DB">
        <w:rPr>
          <w:rFonts w:ascii="Arial" w:hAnsi="Arial" w:cs="Arial"/>
        </w:rPr>
        <w:t xml:space="preserve">2011 </w:t>
      </w:r>
      <w:r w:rsidR="000C7EDD" w:rsidRPr="008D55DB">
        <w:rPr>
          <w:rFonts w:ascii="Arial" w:hAnsi="Arial" w:cs="Arial"/>
        </w:rPr>
        <w:t>– Regulation</w:t>
      </w:r>
      <w:r w:rsidR="00956416" w:rsidRPr="008D55DB">
        <w:rPr>
          <w:rFonts w:ascii="Arial" w:hAnsi="Arial" w:cs="Arial"/>
        </w:rPr>
        <w:t>.</w:t>
      </w:r>
      <w:r w:rsidR="000C7EDD" w:rsidRPr="008D55DB">
        <w:rPr>
          <w:rFonts w:ascii="Arial" w:hAnsi="Arial" w:cs="Arial"/>
        </w:rPr>
        <w:t xml:space="preserve"> </w:t>
      </w:r>
    </w:p>
    <w:p w14:paraId="4139A1DA" w14:textId="3CFF55BA" w:rsidR="00747B12" w:rsidRPr="008D55DB" w:rsidRDefault="00E910A9" w:rsidP="008D55DB">
      <w:pPr>
        <w:spacing w:after="240" w:line="360" w:lineRule="auto"/>
        <w:rPr>
          <w:rFonts w:ascii="Arial" w:hAnsi="Arial" w:cs="Arial"/>
        </w:rPr>
      </w:pPr>
      <w:r>
        <w:rPr>
          <w:rFonts w:ascii="Arial" w:hAnsi="Arial" w:cs="Arial"/>
        </w:rPr>
        <w:t>1.4</w:t>
      </w:r>
      <w:r>
        <w:rPr>
          <w:rFonts w:ascii="Arial" w:hAnsi="Arial" w:cs="Arial"/>
        </w:rPr>
        <w:tab/>
      </w:r>
      <w:r w:rsidR="00014746" w:rsidRPr="008D55DB">
        <w:rPr>
          <w:rFonts w:ascii="Arial" w:hAnsi="Arial" w:cs="Arial"/>
        </w:rPr>
        <w:t>In some (but not all) cases w</w:t>
      </w:r>
      <w:r w:rsidR="00205BBF" w:rsidRPr="008D55DB">
        <w:rPr>
          <w:rFonts w:ascii="Arial" w:hAnsi="Arial" w:cs="Arial"/>
        </w:rPr>
        <w:t>h</w:t>
      </w:r>
      <w:r w:rsidR="00014746" w:rsidRPr="008D55DB">
        <w:rPr>
          <w:rFonts w:ascii="Arial" w:hAnsi="Arial" w:cs="Arial"/>
        </w:rPr>
        <w:t xml:space="preserve">ere a </w:t>
      </w:r>
      <w:r w:rsidR="004C6D01" w:rsidRPr="008D55DB">
        <w:rPr>
          <w:rFonts w:ascii="Arial" w:hAnsi="Arial" w:cs="Arial"/>
        </w:rPr>
        <w:t xml:space="preserve">Direct Award Procedure </w:t>
      </w:r>
      <w:r w:rsidR="00014746" w:rsidRPr="008D55DB">
        <w:rPr>
          <w:rFonts w:ascii="Arial" w:hAnsi="Arial" w:cs="Arial"/>
        </w:rPr>
        <w:t>is undertaken, the procurement may fall under the Defence Reform Act 2014 (DRA). It is also possible that in some instances the use of</w:t>
      </w:r>
      <w:r w:rsidR="005D3397" w:rsidRPr="008D55DB">
        <w:rPr>
          <w:rFonts w:ascii="Arial" w:hAnsi="Arial" w:cs="Arial"/>
        </w:rPr>
        <w:t xml:space="preserve"> a</w:t>
      </w:r>
      <w:r w:rsidR="00014746" w:rsidRPr="008D55DB">
        <w:rPr>
          <w:rFonts w:ascii="Arial" w:hAnsi="Arial" w:cs="Arial"/>
        </w:rPr>
        <w:t xml:space="preserve"> </w:t>
      </w:r>
      <w:r w:rsidR="00C91808" w:rsidRPr="008D55DB">
        <w:rPr>
          <w:rFonts w:ascii="Arial" w:hAnsi="Arial" w:cs="Arial"/>
        </w:rPr>
        <w:t>two-stage</w:t>
      </w:r>
      <w:r w:rsidR="00014746" w:rsidRPr="008D55DB">
        <w:rPr>
          <w:rFonts w:ascii="Arial" w:hAnsi="Arial" w:cs="Arial"/>
        </w:rPr>
        <w:t xml:space="preserve"> tendering </w:t>
      </w:r>
      <w:r w:rsidR="005D3397" w:rsidRPr="008D55DB">
        <w:rPr>
          <w:rFonts w:ascii="Arial" w:hAnsi="Arial" w:cs="Arial"/>
        </w:rPr>
        <w:t xml:space="preserve">approach </w:t>
      </w:r>
      <w:r w:rsidR="00014746" w:rsidRPr="008D55DB">
        <w:rPr>
          <w:rFonts w:ascii="Arial" w:hAnsi="Arial" w:cs="Arial"/>
        </w:rPr>
        <w:t xml:space="preserve">may also fall under the DRA. The act provides a legal framework known as the </w:t>
      </w:r>
      <w:bookmarkStart w:id="7" w:name="_Hlk63703552"/>
      <w:r w:rsidR="00014746" w:rsidRPr="008D55DB">
        <w:rPr>
          <w:rFonts w:ascii="Arial" w:hAnsi="Arial" w:cs="Arial"/>
        </w:rPr>
        <w:t>Single Source Contract Regulations 2014 (SSCR</w:t>
      </w:r>
      <w:bookmarkEnd w:id="7"/>
      <w:r w:rsidR="00014746" w:rsidRPr="008D55DB">
        <w:rPr>
          <w:rFonts w:ascii="Arial" w:hAnsi="Arial" w:cs="Arial"/>
        </w:rPr>
        <w:t xml:space="preserve">), which the Ministry of defence must adhere to. The DRA and SSCR define whether a procurement with a value of £5m+ or a sub-contact with a value of £25m+ will fall under the act and be classed as a Qualifying Defence Contract (QDC). The legislation covers the mandatory application of open book accounting and the mandated pricing process of QDCs, which includes the use of set profit percentages. Where a contract is deemed to be a QDC, the requirements of the Defence Reform Act will be applicable, further information on QDC and the relevant regulations can be found here - </w:t>
      </w:r>
      <w:proofErr w:type="gramStart"/>
      <w:r w:rsidR="00014746" w:rsidRPr="008D55DB">
        <w:rPr>
          <w:rFonts w:ascii="Arial" w:hAnsi="Arial" w:cs="Arial"/>
        </w:rPr>
        <w:t xml:space="preserve">https://www.gov.uk/government/organisations/single-source-regulations-office </w:t>
      </w:r>
      <w:r w:rsidR="004C6D01" w:rsidRPr="008D55DB">
        <w:rPr>
          <w:rFonts w:ascii="Arial" w:hAnsi="Arial" w:cs="Arial"/>
        </w:rPr>
        <w:t xml:space="preserve"> </w:t>
      </w:r>
      <w:r w:rsidR="00014746" w:rsidRPr="008D55DB">
        <w:rPr>
          <w:rFonts w:ascii="Arial" w:hAnsi="Arial" w:cs="Arial"/>
        </w:rPr>
        <w:t>and</w:t>
      </w:r>
      <w:proofErr w:type="gramEnd"/>
      <w:r w:rsidR="00014746" w:rsidRPr="008D55DB">
        <w:rPr>
          <w:rFonts w:ascii="Arial" w:hAnsi="Arial" w:cs="Arial"/>
        </w:rPr>
        <w:t xml:space="preserve"> on the MOD acquisition webpage https://www.gov.uk/guidance/acquisition-operating-framework. </w:t>
      </w:r>
      <w:r w:rsidR="004C6D01" w:rsidRPr="008D55DB">
        <w:rPr>
          <w:rFonts w:ascii="Arial" w:hAnsi="Arial" w:cs="Arial"/>
        </w:rPr>
        <w:t>P</w:t>
      </w:r>
      <w:r w:rsidR="00014746" w:rsidRPr="008D55DB">
        <w:rPr>
          <w:rFonts w:ascii="Arial" w:hAnsi="Arial" w:cs="Arial"/>
        </w:rPr>
        <w:t>lease note the DRA and SSCR are only applicable to Ministry of Defence non-competitive procurements.</w:t>
      </w:r>
    </w:p>
    <w:p w14:paraId="09ECBB64" w14:textId="1646EADE" w:rsidR="009433F9" w:rsidRPr="00B203FD" w:rsidRDefault="00843CF0" w:rsidP="008D55DB">
      <w:pPr>
        <w:spacing w:after="240" w:line="360" w:lineRule="auto"/>
        <w:rPr>
          <w:rFonts w:ascii="Arial" w:hAnsi="Arial" w:cs="Arial"/>
          <w:spacing w:val="-2"/>
        </w:rPr>
      </w:pPr>
      <w:r>
        <w:rPr>
          <w:rFonts w:ascii="Arial" w:hAnsi="Arial" w:cs="Arial"/>
          <w:spacing w:val="-2"/>
        </w:rPr>
        <w:t>1.5</w:t>
      </w:r>
      <w:r>
        <w:rPr>
          <w:rFonts w:ascii="Arial" w:hAnsi="Arial" w:cs="Arial"/>
          <w:spacing w:val="-2"/>
        </w:rPr>
        <w:tab/>
      </w:r>
      <w:r w:rsidR="000C7EDD" w:rsidRPr="008D55DB">
        <w:rPr>
          <w:rFonts w:ascii="Arial" w:hAnsi="Arial" w:cs="Arial"/>
          <w:spacing w:val="-2"/>
        </w:rPr>
        <w:t xml:space="preserve">When choosing either the </w:t>
      </w:r>
      <w:r w:rsidR="000C7EDD" w:rsidRPr="008D55DB">
        <w:rPr>
          <w:rFonts w:ascii="Arial" w:hAnsi="Arial" w:cs="Arial"/>
          <w:iCs/>
          <w:spacing w:val="-2"/>
        </w:rPr>
        <w:t xml:space="preserve">Competitive Award Procedure or Direct Award Procedure the </w:t>
      </w:r>
      <w:r w:rsidR="000C7EDD" w:rsidRPr="008D55DB">
        <w:rPr>
          <w:rFonts w:ascii="Arial" w:hAnsi="Arial" w:cs="Arial"/>
          <w:i/>
        </w:rPr>
        <w:t>Client</w:t>
      </w:r>
      <w:r w:rsidR="000C7EDD" w:rsidRPr="008D55DB">
        <w:rPr>
          <w:rFonts w:ascii="Arial" w:hAnsi="Arial" w:cs="Arial"/>
          <w:iCs/>
          <w:spacing w:val="-2"/>
        </w:rPr>
        <w:t xml:space="preserve"> may award a </w:t>
      </w:r>
      <w:r w:rsidR="00017B8A" w:rsidRPr="008D55DB">
        <w:rPr>
          <w:rFonts w:ascii="Arial" w:hAnsi="Arial" w:cs="Arial"/>
          <w:iCs/>
          <w:spacing w:val="-2"/>
        </w:rPr>
        <w:t xml:space="preserve">Works </w:t>
      </w:r>
      <w:r w:rsidR="000C7EDD" w:rsidRPr="008D55DB">
        <w:rPr>
          <w:rFonts w:ascii="Arial" w:hAnsi="Arial" w:cs="Arial"/>
          <w:iCs/>
          <w:spacing w:val="-2"/>
        </w:rPr>
        <w:t xml:space="preserve">Contract to any </w:t>
      </w:r>
      <w:r w:rsidR="00DD02AC" w:rsidRPr="008D55DB">
        <w:rPr>
          <w:rFonts w:ascii="Arial" w:hAnsi="Arial" w:cs="Arial"/>
          <w:iCs/>
          <w:spacing w:val="-2"/>
        </w:rPr>
        <w:t xml:space="preserve">Framework </w:t>
      </w:r>
      <w:r w:rsidR="00551DEA" w:rsidRPr="008D55DB">
        <w:rPr>
          <w:rFonts w:ascii="Arial" w:hAnsi="Arial" w:cs="Arial"/>
          <w:i/>
          <w:spacing w:val="-2"/>
        </w:rPr>
        <w:t>Contractor</w:t>
      </w:r>
      <w:r w:rsidR="00551DEA" w:rsidRPr="008D55DB">
        <w:rPr>
          <w:rFonts w:ascii="Arial" w:hAnsi="Arial" w:cs="Arial"/>
          <w:iCs/>
          <w:spacing w:val="-2"/>
        </w:rPr>
        <w:t xml:space="preserve"> </w:t>
      </w:r>
      <w:r w:rsidR="000C7EDD" w:rsidRPr="008D55DB">
        <w:rPr>
          <w:rFonts w:ascii="Arial" w:hAnsi="Arial" w:cs="Arial"/>
          <w:iCs/>
          <w:spacing w:val="-2"/>
        </w:rPr>
        <w:t>in the Lot based</w:t>
      </w:r>
      <w:r w:rsidR="009C35E9" w:rsidRPr="008D55DB">
        <w:rPr>
          <w:rFonts w:ascii="Arial" w:hAnsi="Arial" w:cs="Arial"/>
          <w:iCs/>
          <w:spacing w:val="-2"/>
        </w:rPr>
        <w:t xml:space="preserve"> </w:t>
      </w:r>
      <w:r w:rsidR="00017B8A" w:rsidRPr="008D55DB">
        <w:rPr>
          <w:rFonts w:ascii="Arial" w:hAnsi="Arial" w:cs="Arial"/>
          <w:iCs/>
          <w:spacing w:val="-2"/>
        </w:rPr>
        <w:t xml:space="preserve">on </w:t>
      </w:r>
      <w:r w:rsidR="000C7EDD" w:rsidRPr="008D55DB">
        <w:rPr>
          <w:rFonts w:ascii="Arial" w:hAnsi="Arial" w:cs="Arial"/>
          <w:iCs/>
          <w:spacing w:val="-2"/>
        </w:rPr>
        <w:t xml:space="preserve">criteria or weightings relevant to the Project set out by the </w:t>
      </w:r>
      <w:r w:rsidR="000C7EDD" w:rsidRPr="008D55DB">
        <w:rPr>
          <w:rFonts w:ascii="Arial" w:hAnsi="Arial" w:cs="Arial"/>
          <w:i/>
          <w:spacing w:val="-2"/>
        </w:rPr>
        <w:t>Client</w:t>
      </w:r>
      <w:r w:rsidR="000C7EDD" w:rsidRPr="008D55DB">
        <w:rPr>
          <w:rFonts w:ascii="Arial" w:hAnsi="Arial" w:cs="Arial"/>
          <w:iCs/>
          <w:spacing w:val="-2"/>
        </w:rPr>
        <w:t xml:space="preserve"> , subject to ensuring that any action taken is transparent, non-discriminatory and fair.</w:t>
      </w:r>
      <w:r w:rsidR="00DD02AC" w:rsidRPr="008D55DB">
        <w:rPr>
          <w:rFonts w:ascii="Arial" w:hAnsi="Arial" w:cs="Arial"/>
          <w:iCs/>
          <w:spacing w:val="-2"/>
        </w:rPr>
        <w:t xml:space="preserve"> </w:t>
      </w:r>
      <w:r w:rsidR="007F62B5" w:rsidRPr="008D55DB">
        <w:rPr>
          <w:rFonts w:ascii="Arial" w:hAnsi="Arial" w:cs="Arial"/>
          <w:iCs/>
          <w:spacing w:val="-2"/>
        </w:rPr>
        <w:t xml:space="preserve">The </w:t>
      </w:r>
      <w:r w:rsidR="007F62B5" w:rsidRPr="008D55DB">
        <w:rPr>
          <w:rFonts w:ascii="Arial" w:hAnsi="Arial" w:cs="Arial"/>
          <w:i/>
          <w:spacing w:val="-2"/>
        </w:rPr>
        <w:t>Client</w:t>
      </w:r>
      <w:r w:rsidR="007F62B5" w:rsidRPr="008D55DB">
        <w:rPr>
          <w:rFonts w:ascii="Arial" w:hAnsi="Arial" w:cs="Arial"/>
          <w:iCs/>
          <w:spacing w:val="-2"/>
        </w:rPr>
        <w:t xml:space="preserve"> reserves the right to use a variety of its own </w:t>
      </w:r>
      <w:r w:rsidR="00493DB8" w:rsidRPr="008D55DB">
        <w:rPr>
          <w:rFonts w:ascii="Arial" w:hAnsi="Arial" w:cs="Arial"/>
          <w:iCs/>
          <w:spacing w:val="-2"/>
        </w:rPr>
        <w:t>a</w:t>
      </w:r>
      <w:r w:rsidR="007F62B5" w:rsidRPr="008D55DB">
        <w:rPr>
          <w:rFonts w:ascii="Arial" w:hAnsi="Arial" w:cs="Arial"/>
          <w:iCs/>
          <w:spacing w:val="-2"/>
        </w:rPr>
        <w:t xml:space="preserve">bsolute or </w:t>
      </w:r>
      <w:r w:rsidR="00493DB8" w:rsidRPr="008D55DB">
        <w:rPr>
          <w:rFonts w:ascii="Arial" w:hAnsi="Arial" w:cs="Arial"/>
          <w:iCs/>
          <w:spacing w:val="-2"/>
        </w:rPr>
        <w:t>r</w:t>
      </w:r>
      <w:r w:rsidR="007F62B5" w:rsidRPr="008D55DB">
        <w:rPr>
          <w:rFonts w:ascii="Arial" w:hAnsi="Arial" w:cs="Arial"/>
          <w:iCs/>
          <w:spacing w:val="-2"/>
        </w:rPr>
        <w:t>elative evaluation methodologies and weightings for each Competitive or Direct Award Procedure.</w:t>
      </w:r>
      <w:r w:rsidR="007F62B5" w:rsidRPr="008D55DB">
        <w:rPr>
          <w:rFonts w:ascii="Arial" w:hAnsi="Arial" w:cs="Arial"/>
          <w:spacing w:val="-2"/>
        </w:rPr>
        <w:t xml:space="preserve"> </w:t>
      </w:r>
    </w:p>
    <w:p w14:paraId="7A4F3307" w14:textId="69C88496" w:rsidR="000C7EDD" w:rsidRPr="00897CA1" w:rsidRDefault="000C7EDD" w:rsidP="00B3495C">
      <w:pPr>
        <w:pStyle w:val="Heading2"/>
        <w:spacing w:after="240"/>
        <w:rPr>
          <w:szCs w:val="24"/>
        </w:rPr>
      </w:pPr>
      <w:bookmarkStart w:id="8" w:name="_Toc64290087"/>
      <w:r w:rsidRPr="00897CA1">
        <w:rPr>
          <w:szCs w:val="24"/>
        </w:rPr>
        <w:t xml:space="preserve">Selection of the </w:t>
      </w:r>
      <w:r w:rsidR="0021487D" w:rsidRPr="00897CA1">
        <w:rPr>
          <w:szCs w:val="24"/>
        </w:rPr>
        <w:t xml:space="preserve">Framework </w:t>
      </w:r>
      <w:r w:rsidR="00C20785" w:rsidRPr="00897CA1">
        <w:rPr>
          <w:szCs w:val="24"/>
        </w:rPr>
        <w:t>Contractors</w:t>
      </w:r>
      <w:r w:rsidRPr="00897CA1">
        <w:rPr>
          <w:szCs w:val="24"/>
        </w:rPr>
        <w:t xml:space="preserve"> to invite to </w:t>
      </w:r>
      <w:r w:rsidR="00956416" w:rsidRPr="00897CA1">
        <w:rPr>
          <w:szCs w:val="24"/>
        </w:rPr>
        <w:t>T</w:t>
      </w:r>
      <w:r w:rsidRPr="00897CA1">
        <w:rPr>
          <w:szCs w:val="24"/>
        </w:rPr>
        <w:t>ender</w:t>
      </w:r>
      <w:bookmarkEnd w:id="8"/>
    </w:p>
    <w:p w14:paraId="4B65977E" w14:textId="595DC1F0" w:rsidR="000C7EDD" w:rsidRPr="008D55DB" w:rsidRDefault="00171F9E" w:rsidP="008D55DB">
      <w:pPr>
        <w:spacing w:after="240" w:line="360" w:lineRule="auto"/>
        <w:rPr>
          <w:rFonts w:ascii="Arial" w:hAnsi="Arial" w:cs="Arial"/>
          <w:spacing w:val="-2"/>
        </w:rPr>
      </w:pPr>
      <w:r>
        <w:rPr>
          <w:rFonts w:ascii="Arial" w:hAnsi="Arial" w:cs="Arial"/>
          <w:spacing w:val="-2"/>
        </w:rPr>
        <w:t>1.6</w:t>
      </w:r>
      <w:r>
        <w:rPr>
          <w:rFonts w:ascii="Arial" w:hAnsi="Arial" w:cs="Arial"/>
          <w:spacing w:val="-2"/>
        </w:rPr>
        <w:tab/>
      </w:r>
      <w:r w:rsidR="000C7EDD" w:rsidRPr="008D55DB">
        <w:rPr>
          <w:rFonts w:ascii="Arial" w:hAnsi="Arial" w:cs="Arial"/>
          <w:spacing w:val="-2"/>
        </w:rPr>
        <w:t xml:space="preserve">Only </w:t>
      </w:r>
      <w:r w:rsidR="00C20785" w:rsidRPr="008D55DB">
        <w:rPr>
          <w:rFonts w:ascii="Arial" w:hAnsi="Arial" w:cs="Arial"/>
          <w:i/>
          <w:iCs/>
          <w:spacing w:val="-2"/>
        </w:rPr>
        <w:t>Contractors</w:t>
      </w:r>
      <w:r w:rsidR="000C7EDD" w:rsidRPr="008D55DB">
        <w:rPr>
          <w:rFonts w:ascii="Arial" w:hAnsi="Arial" w:cs="Arial"/>
          <w:spacing w:val="-2"/>
        </w:rPr>
        <w:t xml:space="preserve"> appointed to the Framework Contract may be considered.</w:t>
      </w:r>
    </w:p>
    <w:p w14:paraId="137191AC" w14:textId="29A684FC" w:rsidR="000C7EDD" w:rsidRPr="008D55DB" w:rsidRDefault="00171F9E" w:rsidP="008D55DB">
      <w:pPr>
        <w:spacing w:after="240" w:line="360" w:lineRule="auto"/>
        <w:rPr>
          <w:rFonts w:ascii="Arial" w:hAnsi="Arial" w:cs="Arial"/>
          <w:spacing w:val="-2"/>
        </w:rPr>
      </w:pPr>
      <w:r>
        <w:rPr>
          <w:rFonts w:ascii="Arial" w:hAnsi="Arial" w:cs="Arial"/>
          <w:spacing w:val="-2"/>
        </w:rPr>
        <w:lastRenderedPageBreak/>
        <w:t>1.7</w:t>
      </w:r>
      <w:r>
        <w:rPr>
          <w:rFonts w:ascii="Arial" w:hAnsi="Arial" w:cs="Arial"/>
          <w:spacing w:val="-2"/>
        </w:rPr>
        <w:tab/>
      </w:r>
      <w:r w:rsidR="000C7EDD" w:rsidRPr="008D55DB">
        <w:rPr>
          <w:rFonts w:ascii="Arial" w:hAnsi="Arial" w:cs="Arial"/>
          <w:spacing w:val="-2"/>
        </w:rPr>
        <w:t xml:space="preserve">Where a </w:t>
      </w:r>
      <w:r w:rsidR="000C7EDD" w:rsidRPr="008D55DB">
        <w:rPr>
          <w:rFonts w:ascii="Arial" w:hAnsi="Arial" w:cs="Arial"/>
          <w:i/>
          <w:iCs/>
          <w:spacing w:val="-2"/>
        </w:rPr>
        <w:t>Client</w:t>
      </w:r>
      <w:r w:rsidR="000C7EDD" w:rsidRPr="008D55DB">
        <w:rPr>
          <w:rFonts w:ascii="Arial" w:hAnsi="Arial" w:cs="Arial"/>
          <w:spacing w:val="-2"/>
        </w:rPr>
        <w:t xml:space="preserve"> has a requirement for works or services, additional works or services a programme of works or services, which crosses over multiple regional Lots, the </w:t>
      </w:r>
      <w:r w:rsidR="00747B12" w:rsidRPr="008D55DB">
        <w:rPr>
          <w:rFonts w:ascii="Arial" w:hAnsi="Arial" w:cs="Arial"/>
          <w:i/>
          <w:iCs/>
          <w:spacing w:val="-2"/>
        </w:rPr>
        <w:t>Client</w:t>
      </w:r>
      <w:r w:rsidR="000C7EDD" w:rsidRPr="008D55DB">
        <w:rPr>
          <w:rFonts w:ascii="Arial" w:hAnsi="Arial" w:cs="Arial"/>
          <w:spacing w:val="-2"/>
        </w:rPr>
        <w:t xml:space="preserve"> reserves the right to award the complete requirements to one or more potential </w:t>
      </w:r>
      <w:r w:rsidR="00905166" w:rsidRPr="008D55DB">
        <w:rPr>
          <w:rFonts w:ascii="Arial" w:hAnsi="Arial" w:cs="Arial"/>
          <w:spacing w:val="-2"/>
        </w:rPr>
        <w:t xml:space="preserve">Framework  </w:t>
      </w:r>
      <w:r w:rsidR="00C20785" w:rsidRPr="008D55DB">
        <w:rPr>
          <w:rFonts w:ascii="Arial" w:hAnsi="Arial" w:cs="Arial"/>
          <w:i/>
          <w:iCs/>
          <w:spacing w:val="-2"/>
        </w:rPr>
        <w:t>Contractors</w:t>
      </w:r>
      <w:r w:rsidR="000C7EDD" w:rsidRPr="008D55DB">
        <w:rPr>
          <w:rFonts w:ascii="Arial" w:hAnsi="Arial" w:cs="Arial"/>
          <w:spacing w:val="-2"/>
        </w:rPr>
        <w:t xml:space="preserve"> from the regional Lot which covers </w:t>
      </w:r>
      <w:r w:rsidR="009C35E9" w:rsidRPr="008D55DB">
        <w:rPr>
          <w:rFonts w:ascii="Arial" w:hAnsi="Arial" w:cs="Arial"/>
          <w:spacing w:val="-2"/>
        </w:rPr>
        <w:t xml:space="preserve">the </w:t>
      </w:r>
      <w:r w:rsidR="000C7EDD" w:rsidRPr="008D55DB">
        <w:rPr>
          <w:rFonts w:ascii="Arial" w:hAnsi="Arial" w:cs="Arial"/>
          <w:spacing w:val="-2"/>
        </w:rPr>
        <w:t>majority of the value of spend in comparison with the relevant other regional Lot(s).</w:t>
      </w:r>
    </w:p>
    <w:p w14:paraId="76D6746D" w14:textId="55B105E3" w:rsidR="00FD2F36" w:rsidRPr="008D55DB" w:rsidRDefault="007E18E7" w:rsidP="008D55DB">
      <w:pPr>
        <w:spacing w:after="240" w:line="360" w:lineRule="auto"/>
        <w:rPr>
          <w:rFonts w:ascii="Arial" w:hAnsi="Arial" w:cs="Arial"/>
          <w:spacing w:val="-2"/>
        </w:rPr>
      </w:pPr>
      <w:r>
        <w:rPr>
          <w:rFonts w:ascii="Arial" w:hAnsi="Arial" w:cs="Arial"/>
          <w:spacing w:val="-2"/>
        </w:rPr>
        <w:t>1.8</w:t>
      </w:r>
      <w:r>
        <w:rPr>
          <w:rFonts w:ascii="Arial" w:hAnsi="Arial" w:cs="Arial"/>
          <w:spacing w:val="-2"/>
        </w:rPr>
        <w:tab/>
      </w:r>
      <w:r w:rsidR="000C7EDD" w:rsidRPr="008D55DB">
        <w:rPr>
          <w:rFonts w:ascii="Arial" w:hAnsi="Arial" w:cs="Arial"/>
          <w:spacing w:val="-2"/>
        </w:rPr>
        <w:t xml:space="preserve">Where it is not possible to secure service provision through one single regional Lot with a </w:t>
      </w:r>
      <w:r w:rsidR="009433F9" w:rsidRPr="008D55DB">
        <w:rPr>
          <w:rFonts w:ascii="Arial" w:hAnsi="Arial" w:cs="Arial"/>
          <w:spacing w:val="-2"/>
        </w:rPr>
        <w:t xml:space="preserve">Framework </w:t>
      </w:r>
      <w:r w:rsidR="00C20785" w:rsidRPr="008D55DB">
        <w:rPr>
          <w:rFonts w:ascii="Arial" w:hAnsi="Arial" w:cs="Arial"/>
          <w:i/>
          <w:iCs/>
          <w:spacing w:val="-2"/>
        </w:rPr>
        <w:t>Contractor</w:t>
      </w:r>
      <w:r w:rsidR="000C7EDD" w:rsidRPr="008D55DB">
        <w:rPr>
          <w:rFonts w:ascii="Arial" w:hAnsi="Arial" w:cs="Arial"/>
          <w:spacing w:val="-2"/>
        </w:rPr>
        <w:t xml:space="preserve">, as detailed in </w:t>
      </w:r>
      <w:r w:rsidR="009C35E9" w:rsidRPr="008D55DB">
        <w:rPr>
          <w:rFonts w:ascii="Arial" w:hAnsi="Arial" w:cs="Arial"/>
          <w:spacing w:val="-2"/>
        </w:rPr>
        <w:t>1.7</w:t>
      </w:r>
      <w:r w:rsidR="000C7EDD" w:rsidRPr="008D55DB">
        <w:rPr>
          <w:rFonts w:ascii="Arial" w:hAnsi="Arial" w:cs="Arial"/>
          <w:spacing w:val="-2"/>
        </w:rPr>
        <w:t xml:space="preserve"> the Client can revert to procuring requirements through separate regional Lots.</w:t>
      </w:r>
    </w:p>
    <w:p w14:paraId="220EFDC6" w14:textId="6DA0E080" w:rsidR="00E76B73" w:rsidRPr="008D55DB" w:rsidRDefault="00C773F8" w:rsidP="008D55DB">
      <w:pPr>
        <w:spacing w:after="240" w:line="360" w:lineRule="auto"/>
        <w:rPr>
          <w:rFonts w:ascii="Arial" w:hAnsi="Arial" w:cs="Arial"/>
          <w:spacing w:val="-2"/>
        </w:rPr>
      </w:pPr>
      <w:r>
        <w:rPr>
          <w:rFonts w:ascii="Arial" w:hAnsi="Arial" w:cs="Arial"/>
          <w:spacing w:val="-2"/>
        </w:rPr>
        <w:t>1.9</w:t>
      </w:r>
      <w:r>
        <w:rPr>
          <w:rFonts w:ascii="Arial" w:hAnsi="Arial" w:cs="Arial"/>
          <w:spacing w:val="-2"/>
        </w:rPr>
        <w:tab/>
      </w:r>
      <w:r w:rsidR="009433F9" w:rsidRPr="008D55DB">
        <w:rPr>
          <w:rFonts w:ascii="Arial" w:hAnsi="Arial" w:cs="Arial"/>
          <w:spacing w:val="-2"/>
        </w:rPr>
        <w:t xml:space="preserve">Where in Lots 1, 2, 3 or 4 </w:t>
      </w:r>
      <w:r w:rsidR="008E4D4A" w:rsidRPr="008D55DB">
        <w:rPr>
          <w:rFonts w:ascii="Arial" w:hAnsi="Arial" w:cs="Arial"/>
          <w:spacing w:val="-2"/>
        </w:rPr>
        <w:t>the</w:t>
      </w:r>
      <w:r w:rsidR="009433F9" w:rsidRPr="008D55DB">
        <w:rPr>
          <w:rFonts w:ascii="Arial" w:hAnsi="Arial" w:cs="Arial"/>
          <w:spacing w:val="-2"/>
        </w:rPr>
        <w:t xml:space="preserve"> Client does not receive any bids or,  does not receive any bid that is suitably aligned to their requirements, the Client may procure their requirements through the next higher value banded Lot aligned to the regional </w:t>
      </w:r>
      <w:r w:rsidR="00D867CB" w:rsidRPr="008D55DB">
        <w:rPr>
          <w:rFonts w:ascii="Arial" w:hAnsi="Arial" w:cs="Arial"/>
          <w:spacing w:val="-2"/>
        </w:rPr>
        <w:t>L</w:t>
      </w:r>
      <w:r w:rsidR="009433F9" w:rsidRPr="008D55DB">
        <w:rPr>
          <w:rFonts w:ascii="Arial" w:hAnsi="Arial" w:cs="Arial"/>
          <w:spacing w:val="-2"/>
        </w:rPr>
        <w:t>ot or regional lots where the requirement is required to be delivered.</w:t>
      </w:r>
      <w:r w:rsidR="00E76B73" w:rsidRPr="008D55DB">
        <w:rPr>
          <w:rFonts w:ascii="Arial" w:hAnsi="Arial" w:cs="Arial"/>
          <w:spacing w:val="-2"/>
        </w:rPr>
        <w:t xml:space="preserve"> </w:t>
      </w:r>
      <w:r w:rsidR="009433F9" w:rsidRPr="008D55DB">
        <w:rPr>
          <w:rFonts w:ascii="Arial" w:hAnsi="Arial" w:cs="Arial"/>
          <w:i/>
          <w:iCs/>
          <w:spacing w:val="-2"/>
        </w:rPr>
        <w:t>For example</w:t>
      </w:r>
      <w:r w:rsidR="00E76B73" w:rsidRPr="008D55DB">
        <w:rPr>
          <w:rFonts w:ascii="Arial" w:hAnsi="Arial" w:cs="Arial"/>
          <w:spacing w:val="-2"/>
        </w:rPr>
        <w:t>:</w:t>
      </w:r>
    </w:p>
    <w:p w14:paraId="232125F9" w14:textId="2B93F947" w:rsidR="009433F9" w:rsidRPr="008D55DB" w:rsidRDefault="00C773F8" w:rsidP="00C773F8">
      <w:pPr>
        <w:spacing w:after="240" w:line="360" w:lineRule="auto"/>
        <w:ind w:left="1440" w:hanging="720"/>
        <w:rPr>
          <w:rFonts w:ascii="Arial" w:hAnsi="Arial" w:cs="Arial"/>
          <w:spacing w:val="-2"/>
        </w:rPr>
      </w:pPr>
      <w:r>
        <w:rPr>
          <w:rFonts w:ascii="Arial" w:hAnsi="Arial" w:cs="Arial"/>
          <w:i/>
          <w:iCs/>
          <w:spacing w:val="-2"/>
        </w:rPr>
        <w:t>1.9.1</w:t>
      </w:r>
      <w:r>
        <w:rPr>
          <w:rFonts w:ascii="Arial" w:hAnsi="Arial" w:cs="Arial"/>
          <w:i/>
          <w:iCs/>
          <w:spacing w:val="-2"/>
        </w:rPr>
        <w:tab/>
      </w:r>
      <w:r w:rsidR="00D04D16" w:rsidRPr="008D55DB">
        <w:rPr>
          <w:rFonts w:ascii="Arial" w:hAnsi="Arial" w:cs="Arial"/>
          <w:i/>
          <w:iCs/>
          <w:spacing w:val="-2"/>
        </w:rPr>
        <w:t>P</w:t>
      </w:r>
      <w:r w:rsidR="009433F9" w:rsidRPr="008D55DB">
        <w:rPr>
          <w:rFonts w:ascii="Arial" w:hAnsi="Arial" w:cs="Arial"/>
          <w:i/>
          <w:iCs/>
          <w:spacing w:val="-2"/>
        </w:rPr>
        <w:t xml:space="preserve">roject </w:t>
      </w:r>
      <w:r w:rsidR="00E76B73" w:rsidRPr="008D55DB">
        <w:rPr>
          <w:rFonts w:ascii="Arial" w:hAnsi="Arial" w:cs="Arial"/>
          <w:i/>
          <w:iCs/>
          <w:spacing w:val="-2"/>
        </w:rPr>
        <w:t xml:space="preserve">required </w:t>
      </w:r>
      <w:r w:rsidR="009433F9" w:rsidRPr="008D55DB">
        <w:rPr>
          <w:rFonts w:ascii="Arial" w:hAnsi="Arial" w:cs="Arial"/>
          <w:i/>
          <w:iCs/>
          <w:spacing w:val="-2"/>
        </w:rPr>
        <w:t xml:space="preserve">with a value of £4 Million in </w:t>
      </w:r>
      <w:r w:rsidR="001B4C44" w:rsidRPr="008D55DB">
        <w:rPr>
          <w:rFonts w:ascii="Arial" w:hAnsi="Arial" w:cs="Arial"/>
          <w:i/>
          <w:iCs/>
          <w:spacing w:val="-2"/>
        </w:rPr>
        <w:t xml:space="preserve">Lot </w:t>
      </w:r>
      <w:r w:rsidR="00D27821" w:rsidRPr="008D55DB">
        <w:rPr>
          <w:rFonts w:ascii="Arial" w:hAnsi="Arial" w:cs="Arial"/>
          <w:i/>
          <w:iCs/>
          <w:spacing w:val="-2"/>
        </w:rPr>
        <w:t>1</w:t>
      </w:r>
      <w:r w:rsidR="001B4C44" w:rsidRPr="008D55DB">
        <w:rPr>
          <w:rFonts w:ascii="Arial" w:hAnsi="Arial" w:cs="Arial"/>
          <w:i/>
          <w:iCs/>
          <w:spacing w:val="-2"/>
        </w:rPr>
        <w:t xml:space="preserve"> Cyprus</w:t>
      </w:r>
      <w:r w:rsidR="009433F9" w:rsidRPr="008D55DB">
        <w:rPr>
          <w:rFonts w:ascii="Arial" w:hAnsi="Arial" w:cs="Arial"/>
          <w:i/>
          <w:iCs/>
          <w:spacing w:val="-2"/>
        </w:rPr>
        <w:t xml:space="preserve">. This would </w:t>
      </w:r>
      <w:r w:rsidR="00E76B73" w:rsidRPr="008D55DB">
        <w:rPr>
          <w:rFonts w:ascii="Arial" w:hAnsi="Arial" w:cs="Arial"/>
          <w:i/>
          <w:iCs/>
          <w:spacing w:val="-2"/>
        </w:rPr>
        <w:t xml:space="preserve">initially be procured </w:t>
      </w:r>
      <w:r w:rsidR="009433F9" w:rsidRPr="008D55DB">
        <w:rPr>
          <w:rFonts w:ascii="Arial" w:hAnsi="Arial" w:cs="Arial"/>
          <w:i/>
          <w:iCs/>
          <w:spacing w:val="-2"/>
        </w:rPr>
        <w:t xml:space="preserve">through Lot </w:t>
      </w:r>
      <w:r w:rsidR="001B4C44" w:rsidRPr="008D55DB">
        <w:rPr>
          <w:rFonts w:ascii="Arial" w:hAnsi="Arial" w:cs="Arial"/>
          <w:i/>
          <w:iCs/>
          <w:spacing w:val="-2"/>
        </w:rPr>
        <w:t>1.</w:t>
      </w:r>
      <w:r w:rsidR="007A253B" w:rsidRPr="008D55DB">
        <w:rPr>
          <w:rFonts w:ascii="Arial" w:hAnsi="Arial" w:cs="Arial"/>
          <w:i/>
          <w:iCs/>
          <w:spacing w:val="-2"/>
        </w:rPr>
        <w:t>1</w:t>
      </w:r>
      <w:r w:rsidR="00E76B73" w:rsidRPr="008D55DB">
        <w:rPr>
          <w:rFonts w:ascii="Arial" w:hAnsi="Arial" w:cs="Arial"/>
          <w:i/>
          <w:iCs/>
          <w:spacing w:val="-2"/>
        </w:rPr>
        <w:t>, however i</w:t>
      </w:r>
      <w:r w:rsidR="009433F9" w:rsidRPr="008D55DB">
        <w:rPr>
          <w:rFonts w:ascii="Arial" w:hAnsi="Arial" w:cs="Arial"/>
          <w:i/>
          <w:iCs/>
          <w:spacing w:val="-2"/>
        </w:rPr>
        <w:t xml:space="preserve">f the situation as per </w:t>
      </w:r>
      <w:r w:rsidR="00E76B73" w:rsidRPr="008D55DB">
        <w:rPr>
          <w:rFonts w:ascii="Arial" w:hAnsi="Arial" w:cs="Arial"/>
          <w:i/>
          <w:iCs/>
          <w:spacing w:val="-2"/>
        </w:rPr>
        <w:t xml:space="preserve">clause </w:t>
      </w:r>
      <w:r w:rsidR="00D04D16" w:rsidRPr="008D55DB">
        <w:rPr>
          <w:rFonts w:ascii="Arial" w:hAnsi="Arial" w:cs="Arial"/>
          <w:i/>
          <w:iCs/>
          <w:spacing w:val="-2"/>
        </w:rPr>
        <w:t>1.9</w:t>
      </w:r>
      <w:r w:rsidR="00E76B73" w:rsidRPr="008D55DB">
        <w:rPr>
          <w:rFonts w:ascii="Arial" w:hAnsi="Arial" w:cs="Arial"/>
          <w:i/>
          <w:iCs/>
          <w:spacing w:val="-2"/>
        </w:rPr>
        <w:t>]</w:t>
      </w:r>
      <w:r w:rsidR="009433F9" w:rsidRPr="008D55DB">
        <w:rPr>
          <w:rFonts w:ascii="Arial" w:hAnsi="Arial" w:cs="Arial"/>
          <w:i/>
          <w:iCs/>
          <w:spacing w:val="-2"/>
        </w:rPr>
        <w:t xml:space="preserve"> was to occur, this </w:t>
      </w:r>
      <w:r w:rsidR="00D04D16" w:rsidRPr="008D55DB">
        <w:rPr>
          <w:rFonts w:ascii="Arial" w:hAnsi="Arial" w:cs="Arial"/>
          <w:i/>
          <w:iCs/>
          <w:spacing w:val="-2"/>
        </w:rPr>
        <w:t>P</w:t>
      </w:r>
      <w:r w:rsidR="009433F9" w:rsidRPr="008D55DB">
        <w:rPr>
          <w:rFonts w:ascii="Arial" w:hAnsi="Arial" w:cs="Arial"/>
          <w:i/>
          <w:iCs/>
          <w:spacing w:val="-2"/>
        </w:rPr>
        <w:t>roject opportunity would be moved up to the next value banded lot and therefore could be procured through Lot</w:t>
      </w:r>
      <w:r w:rsidR="00C20785" w:rsidRPr="008D55DB">
        <w:rPr>
          <w:rFonts w:ascii="Arial" w:hAnsi="Arial" w:cs="Arial"/>
          <w:i/>
          <w:iCs/>
          <w:spacing w:val="-2"/>
        </w:rPr>
        <w:t xml:space="preserve"> </w:t>
      </w:r>
      <w:r w:rsidR="007A253B" w:rsidRPr="008D55DB">
        <w:rPr>
          <w:rFonts w:ascii="Arial" w:hAnsi="Arial" w:cs="Arial"/>
          <w:i/>
          <w:iCs/>
          <w:spacing w:val="-2"/>
        </w:rPr>
        <w:t>1.2</w:t>
      </w:r>
      <w:r w:rsidR="009433F9" w:rsidRPr="008D55DB">
        <w:rPr>
          <w:rFonts w:ascii="Arial" w:hAnsi="Arial" w:cs="Arial"/>
          <w:spacing w:val="-2"/>
        </w:rPr>
        <w:t>.</w:t>
      </w:r>
    </w:p>
    <w:p w14:paraId="50E3ECA2" w14:textId="64AC0DDF" w:rsidR="00551DEA" w:rsidRPr="00B203FD" w:rsidRDefault="000623FB" w:rsidP="008D55DB">
      <w:pPr>
        <w:spacing w:after="240" w:line="360" w:lineRule="auto"/>
        <w:rPr>
          <w:rFonts w:ascii="Arial" w:hAnsi="Arial" w:cs="Arial"/>
          <w:spacing w:val="-2"/>
        </w:rPr>
      </w:pPr>
      <w:r>
        <w:rPr>
          <w:rFonts w:ascii="Arial" w:hAnsi="Arial" w:cs="Arial"/>
          <w:spacing w:val="-2"/>
        </w:rPr>
        <w:t>1.10</w:t>
      </w:r>
      <w:r>
        <w:rPr>
          <w:rFonts w:ascii="Arial" w:hAnsi="Arial" w:cs="Arial"/>
          <w:spacing w:val="-2"/>
        </w:rPr>
        <w:tab/>
      </w:r>
      <w:r w:rsidR="009433F9" w:rsidRPr="008D55DB">
        <w:rPr>
          <w:rFonts w:ascii="Arial" w:hAnsi="Arial" w:cs="Arial"/>
          <w:spacing w:val="-2"/>
        </w:rPr>
        <w:t xml:space="preserve">The approaches to Lot selection outlined within </w:t>
      </w:r>
      <w:r w:rsidR="009C35E9" w:rsidRPr="008D55DB">
        <w:rPr>
          <w:rFonts w:ascii="Arial" w:hAnsi="Arial" w:cs="Arial"/>
          <w:spacing w:val="-2"/>
        </w:rPr>
        <w:t>1.7</w:t>
      </w:r>
      <w:r w:rsidR="009433F9" w:rsidRPr="008D55DB">
        <w:rPr>
          <w:rFonts w:ascii="Arial" w:hAnsi="Arial" w:cs="Arial"/>
          <w:spacing w:val="-2"/>
        </w:rPr>
        <w:t xml:space="preserve"> to </w:t>
      </w:r>
      <w:r w:rsidR="009C35E9" w:rsidRPr="008D55DB">
        <w:rPr>
          <w:rFonts w:ascii="Arial" w:hAnsi="Arial" w:cs="Arial"/>
          <w:spacing w:val="-2"/>
        </w:rPr>
        <w:t>1.9</w:t>
      </w:r>
      <w:r w:rsidR="0052310A" w:rsidRPr="008D55DB">
        <w:rPr>
          <w:rFonts w:ascii="Arial" w:hAnsi="Arial" w:cs="Arial"/>
          <w:spacing w:val="-2"/>
        </w:rPr>
        <w:t xml:space="preserve"> </w:t>
      </w:r>
      <w:r w:rsidR="009433F9" w:rsidRPr="008D55DB">
        <w:rPr>
          <w:rFonts w:ascii="Arial" w:hAnsi="Arial" w:cs="Arial"/>
          <w:spacing w:val="-2"/>
        </w:rPr>
        <w:t xml:space="preserve">inclusive may be exercised by the </w:t>
      </w:r>
      <w:r w:rsidR="009433F9" w:rsidRPr="008D55DB">
        <w:rPr>
          <w:rFonts w:ascii="Arial" w:hAnsi="Arial" w:cs="Arial"/>
          <w:i/>
          <w:iCs/>
          <w:spacing w:val="-2"/>
        </w:rPr>
        <w:t>Client</w:t>
      </w:r>
      <w:r w:rsidR="009433F9" w:rsidRPr="008D55DB">
        <w:rPr>
          <w:rFonts w:ascii="Arial" w:hAnsi="Arial" w:cs="Arial"/>
          <w:spacing w:val="-2"/>
        </w:rPr>
        <w:t xml:space="preserve"> via either a Direct Award Procedure or a Competitive Award Procedure (utilising the </w:t>
      </w:r>
      <w:r w:rsidR="00D867CB" w:rsidRPr="008D55DB">
        <w:rPr>
          <w:rFonts w:ascii="Arial" w:hAnsi="Arial" w:cs="Arial"/>
          <w:spacing w:val="-2"/>
        </w:rPr>
        <w:t>approaches</w:t>
      </w:r>
      <w:r w:rsidR="009433F9" w:rsidRPr="008D55DB">
        <w:rPr>
          <w:rFonts w:ascii="Arial" w:hAnsi="Arial" w:cs="Arial"/>
          <w:spacing w:val="-2"/>
        </w:rPr>
        <w:t xml:space="preserve"> for award </w:t>
      </w:r>
      <w:r w:rsidR="007F62B5" w:rsidRPr="008D55DB">
        <w:rPr>
          <w:rFonts w:ascii="Arial" w:hAnsi="Arial" w:cs="Arial"/>
          <w:spacing w:val="-2"/>
        </w:rPr>
        <w:t xml:space="preserve">set out in this </w:t>
      </w:r>
      <w:r w:rsidR="009433F9" w:rsidRPr="008D55DB">
        <w:rPr>
          <w:rFonts w:ascii="Arial" w:hAnsi="Arial" w:cs="Arial"/>
          <w:spacing w:val="-2"/>
        </w:rPr>
        <w:t xml:space="preserve">Schedule </w:t>
      </w:r>
      <w:r w:rsidR="00E76B73" w:rsidRPr="008D55DB">
        <w:rPr>
          <w:rFonts w:ascii="Arial" w:hAnsi="Arial" w:cs="Arial"/>
          <w:spacing w:val="-2"/>
        </w:rPr>
        <w:t>8</w:t>
      </w:r>
      <w:r w:rsidR="00D867CB" w:rsidRPr="008D55DB">
        <w:rPr>
          <w:rFonts w:ascii="Arial" w:hAnsi="Arial" w:cs="Arial"/>
          <w:spacing w:val="-2"/>
        </w:rPr>
        <w:t>).</w:t>
      </w:r>
    </w:p>
    <w:p w14:paraId="2C5AACFD" w14:textId="33920D9B" w:rsidR="009433F9" w:rsidRPr="008D55DB" w:rsidRDefault="009433F9" w:rsidP="000623FB">
      <w:pPr>
        <w:pStyle w:val="Heading2"/>
        <w:spacing w:after="240"/>
      </w:pPr>
      <w:bookmarkStart w:id="9" w:name="_Toc64290088"/>
      <w:r w:rsidRPr="008D55DB">
        <w:t>Prices</w:t>
      </w:r>
      <w:bookmarkEnd w:id="9"/>
    </w:p>
    <w:p w14:paraId="2DAB39D5" w14:textId="0BA67065" w:rsidR="009433F9" w:rsidRPr="008D55DB" w:rsidRDefault="000623FB" w:rsidP="008D55DB">
      <w:pPr>
        <w:spacing w:after="240" w:line="360" w:lineRule="auto"/>
        <w:rPr>
          <w:rFonts w:ascii="Arial" w:hAnsi="Arial" w:cs="Arial"/>
          <w:i/>
        </w:rPr>
      </w:pPr>
      <w:r>
        <w:rPr>
          <w:rFonts w:ascii="Arial" w:hAnsi="Arial" w:cs="Arial"/>
        </w:rPr>
        <w:t>1.11</w:t>
      </w:r>
      <w:r>
        <w:rPr>
          <w:rFonts w:ascii="Arial" w:hAnsi="Arial" w:cs="Arial"/>
        </w:rPr>
        <w:tab/>
      </w:r>
      <w:r w:rsidR="003E3C5B" w:rsidRPr="008D55DB">
        <w:rPr>
          <w:rFonts w:ascii="Arial" w:hAnsi="Arial" w:cs="Arial"/>
        </w:rPr>
        <w:t xml:space="preserve">The </w:t>
      </w:r>
      <w:r w:rsidR="003E3C5B" w:rsidRPr="008D55DB">
        <w:rPr>
          <w:rFonts w:ascii="Arial" w:hAnsi="Arial" w:cs="Arial"/>
          <w:i/>
          <w:iCs/>
        </w:rPr>
        <w:t>Contractor</w:t>
      </w:r>
      <w:r w:rsidR="003E3C5B" w:rsidRPr="008D55DB">
        <w:rPr>
          <w:rFonts w:ascii="Arial" w:hAnsi="Arial" w:cs="Arial"/>
        </w:rPr>
        <w:t xml:space="preserve"> shall ensure that any </w:t>
      </w:r>
      <w:r w:rsidR="008E4D4A" w:rsidRPr="008D55DB">
        <w:rPr>
          <w:rFonts w:ascii="Arial" w:hAnsi="Arial" w:cs="Arial"/>
        </w:rPr>
        <w:t>P</w:t>
      </w:r>
      <w:r w:rsidR="003E3C5B" w:rsidRPr="008D55DB">
        <w:rPr>
          <w:rFonts w:ascii="Arial" w:hAnsi="Arial" w:cs="Arial"/>
        </w:rPr>
        <w:t xml:space="preserve">rices submitted shall be based on, and not exceed the Framework Prices, and take into account any discount to which the </w:t>
      </w:r>
      <w:r w:rsidR="003E3C5B" w:rsidRPr="008D55DB">
        <w:rPr>
          <w:rFonts w:ascii="Arial" w:hAnsi="Arial" w:cs="Arial"/>
          <w:i/>
          <w:iCs/>
        </w:rPr>
        <w:t>Contractor</w:t>
      </w:r>
      <w:r w:rsidR="003E3C5B" w:rsidRPr="008D55DB">
        <w:rPr>
          <w:rFonts w:ascii="Arial" w:hAnsi="Arial" w:cs="Arial"/>
        </w:rPr>
        <w:t xml:space="preserve">  may propose as part of their response to the Mini-Tender Notice issued pursuant to the Competitive Award or Direct Award Procedure.</w:t>
      </w:r>
      <w:r w:rsidR="002940BE" w:rsidRPr="008D55DB">
        <w:rPr>
          <w:rFonts w:ascii="Arial" w:hAnsi="Arial" w:cs="Arial"/>
        </w:rPr>
        <w:t xml:space="preserve"> Note that all Prices and </w:t>
      </w:r>
      <w:r w:rsidR="00A9295F" w:rsidRPr="008D55DB">
        <w:rPr>
          <w:rFonts w:ascii="Arial" w:hAnsi="Arial" w:cs="Arial"/>
        </w:rPr>
        <w:t>Rates</w:t>
      </w:r>
      <w:r w:rsidR="002940BE" w:rsidRPr="008D55DB">
        <w:rPr>
          <w:rFonts w:ascii="Arial" w:hAnsi="Arial" w:cs="Arial"/>
        </w:rPr>
        <w:t xml:space="preserve"> submitted by the </w:t>
      </w:r>
      <w:r w:rsidR="002940BE" w:rsidRPr="008D55DB">
        <w:rPr>
          <w:rFonts w:ascii="Arial" w:hAnsi="Arial" w:cs="Arial"/>
          <w:i/>
          <w:iCs/>
        </w:rPr>
        <w:t>Contractor</w:t>
      </w:r>
      <w:r w:rsidR="002940BE" w:rsidRPr="008D55DB">
        <w:rPr>
          <w:rFonts w:ascii="Arial" w:hAnsi="Arial" w:cs="Arial"/>
        </w:rPr>
        <w:t xml:space="preserve"> are maximums to be applied, unless reduced by further competition or as a result of a negotiated reduction in a Direct Award procedure or other process.</w:t>
      </w:r>
    </w:p>
    <w:p w14:paraId="65FA9EA6" w14:textId="77924FDE" w:rsidR="0052310A" w:rsidRPr="00B203FD" w:rsidRDefault="000623FB" w:rsidP="008D55DB">
      <w:pPr>
        <w:spacing w:after="240" w:line="360" w:lineRule="auto"/>
        <w:rPr>
          <w:rFonts w:ascii="Arial" w:hAnsi="Arial" w:cs="Arial"/>
          <w:i/>
        </w:rPr>
      </w:pPr>
      <w:r>
        <w:rPr>
          <w:rFonts w:ascii="Arial" w:hAnsi="Arial" w:cs="Arial"/>
          <w:iCs/>
        </w:rPr>
        <w:t>1.12</w:t>
      </w:r>
      <w:r>
        <w:rPr>
          <w:rFonts w:ascii="Arial" w:hAnsi="Arial" w:cs="Arial"/>
          <w:iCs/>
        </w:rPr>
        <w:tab/>
      </w:r>
      <w:r w:rsidR="00124BEB" w:rsidRPr="008D55DB">
        <w:rPr>
          <w:rFonts w:ascii="Arial" w:hAnsi="Arial" w:cs="Arial"/>
          <w:iCs/>
        </w:rPr>
        <w:t xml:space="preserve">The </w:t>
      </w:r>
      <w:r w:rsidR="00124BEB" w:rsidRPr="008D55DB">
        <w:rPr>
          <w:rFonts w:ascii="Arial" w:hAnsi="Arial" w:cs="Arial"/>
          <w:i/>
        </w:rPr>
        <w:t>Client</w:t>
      </w:r>
      <w:r w:rsidR="00124BEB" w:rsidRPr="008D55DB">
        <w:rPr>
          <w:rFonts w:ascii="Arial" w:hAnsi="Arial" w:cs="Arial"/>
          <w:iCs/>
        </w:rPr>
        <w:t xml:space="preserve"> shall have the absolute discretion, when establishing their procurement strategy for a Work Contract(s), to determine the most appropriate method for incorporating the Prices and </w:t>
      </w:r>
      <w:r w:rsidR="00A9295F" w:rsidRPr="008D55DB">
        <w:rPr>
          <w:rFonts w:ascii="Arial" w:hAnsi="Arial" w:cs="Arial"/>
          <w:iCs/>
        </w:rPr>
        <w:t>Rates</w:t>
      </w:r>
      <w:r w:rsidR="00124BEB" w:rsidRPr="008D55DB">
        <w:rPr>
          <w:rFonts w:ascii="Arial" w:hAnsi="Arial" w:cs="Arial"/>
          <w:iCs/>
        </w:rPr>
        <w:t xml:space="preserve"> into their contract. As an example, when utilising a cost reimbursable arrangement such as an NEC Option C contract, the </w:t>
      </w:r>
      <w:r w:rsidR="00124BEB" w:rsidRPr="008D55DB">
        <w:rPr>
          <w:rFonts w:ascii="Arial" w:hAnsi="Arial" w:cs="Arial"/>
          <w:i/>
        </w:rPr>
        <w:t>Client</w:t>
      </w:r>
      <w:r w:rsidR="00124BEB" w:rsidRPr="008D55DB">
        <w:rPr>
          <w:rFonts w:ascii="Arial" w:hAnsi="Arial" w:cs="Arial"/>
          <w:iCs/>
        </w:rPr>
        <w:t xml:space="preserve"> may choose to use either actual </w:t>
      </w:r>
      <w:r w:rsidR="00124BEB" w:rsidRPr="008D55DB">
        <w:rPr>
          <w:rFonts w:ascii="Arial" w:hAnsi="Arial" w:cs="Arial"/>
          <w:iCs/>
        </w:rPr>
        <w:lastRenderedPageBreak/>
        <w:t xml:space="preserve">(Defined) cost or (by incorporation of an appropriate clause amendment) the tendered and pre-agreed design hourly </w:t>
      </w:r>
      <w:r w:rsidR="00A9295F" w:rsidRPr="008D55DB">
        <w:rPr>
          <w:rFonts w:ascii="Arial" w:hAnsi="Arial" w:cs="Arial"/>
          <w:iCs/>
        </w:rPr>
        <w:t>Rates</w:t>
      </w:r>
      <w:r w:rsidR="00124BEB" w:rsidRPr="008D55DB">
        <w:rPr>
          <w:rFonts w:ascii="Arial" w:hAnsi="Arial" w:cs="Arial"/>
          <w:iCs/>
        </w:rPr>
        <w:t xml:space="preserve">. The chosen methodology will be stated in the </w:t>
      </w:r>
      <w:r w:rsidR="00CB234B" w:rsidRPr="008D55DB">
        <w:rPr>
          <w:rFonts w:ascii="Arial" w:hAnsi="Arial" w:cs="Arial"/>
          <w:iCs/>
        </w:rPr>
        <w:t>Mini-Tender Notice or Direct Award Notice</w:t>
      </w:r>
      <w:r w:rsidR="00124BEB" w:rsidRPr="008D55DB">
        <w:rPr>
          <w:rFonts w:ascii="Arial" w:hAnsi="Arial" w:cs="Arial"/>
          <w:iCs/>
        </w:rPr>
        <w:t xml:space="preserve"> for individual </w:t>
      </w:r>
      <w:r w:rsidR="00CB234B" w:rsidRPr="008D55DB">
        <w:rPr>
          <w:rFonts w:ascii="Arial" w:hAnsi="Arial" w:cs="Arial"/>
          <w:iCs/>
        </w:rPr>
        <w:t>Works</w:t>
      </w:r>
      <w:r w:rsidR="00124BEB" w:rsidRPr="008D55DB">
        <w:rPr>
          <w:rFonts w:ascii="Arial" w:hAnsi="Arial" w:cs="Arial"/>
          <w:iCs/>
        </w:rPr>
        <w:t xml:space="preserve"> Contracts</w:t>
      </w:r>
      <w:r w:rsidR="00124BEB" w:rsidRPr="008D55DB">
        <w:rPr>
          <w:rFonts w:ascii="Arial" w:hAnsi="Arial" w:cs="Arial"/>
          <w:i/>
        </w:rPr>
        <w:t>.</w:t>
      </w:r>
    </w:p>
    <w:p w14:paraId="1CD664A4" w14:textId="5B6090F3" w:rsidR="009433F9" w:rsidRPr="008D55DB" w:rsidRDefault="009433F9" w:rsidP="00FD60B8">
      <w:pPr>
        <w:pStyle w:val="Heading2"/>
        <w:spacing w:after="240"/>
      </w:pPr>
      <w:bookmarkStart w:id="10" w:name="_Toc64290089"/>
      <w:r w:rsidRPr="008D55DB">
        <w:t>Responding to Projects</w:t>
      </w:r>
      <w:bookmarkEnd w:id="10"/>
    </w:p>
    <w:p w14:paraId="56EEE2E2" w14:textId="3557DA36" w:rsidR="00956416" w:rsidRPr="008D55DB" w:rsidRDefault="00FD60B8" w:rsidP="008D55DB">
      <w:pPr>
        <w:spacing w:after="240" w:line="360" w:lineRule="auto"/>
        <w:rPr>
          <w:rFonts w:ascii="Arial" w:hAnsi="Arial" w:cs="Arial"/>
        </w:rPr>
      </w:pPr>
      <w:r>
        <w:rPr>
          <w:rFonts w:ascii="Arial" w:hAnsi="Arial" w:cs="Arial"/>
        </w:rPr>
        <w:t>1.13</w:t>
      </w:r>
      <w:r>
        <w:rPr>
          <w:rFonts w:ascii="Arial" w:hAnsi="Arial" w:cs="Arial"/>
        </w:rPr>
        <w:tab/>
      </w:r>
      <w:r w:rsidR="00956416" w:rsidRPr="008D55DB">
        <w:rPr>
          <w:rFonts w:ascii="Arial" w:hAnsi="Arial" w:cs="Arial"/>
        </w:rPr>
        <w:t>The Parties acknowledge and agree that:</w:t>
      </w:r>
    </w:p>
    <w:p w14:paraId="2582E007" w14:textId="4349CFDA" w:rsidR="00956416" w:rsidRPr="008D55DB" w:rsidRDefault="00A76CE1" w:rsidP="00A76CE1">
      <w:pPr>
        <w:spacing w:after="240" w:line="360" w:lineRule="auto"/>
        <w:ind w:left="1440" w:hanging="720"/>
        <w:rPr>
          <w:rFonts w:ascii="Arial" w:hAnsi="Arial" w:cs="Arial"/>
        </w:rPr>
      </w:pPr>
      <w:r>
        <w:rPr>
          <w:rFonts w:ascii="Arial" w:hAnsi="Arial" w:cs="Arial"/>
        </w:rPr>
        <w:t>1.13.1</w:t>
      </w:r>
      <w:r>
        <w:rPr>
          <w:rFonts w:ascii="Arial" w:hAnsi="Arial" w:cs="Arial"/>
        </w:rPr>
        <w:tab/>
      </w:r>
      <w:r w:rsidR="00956416" w:rsidRPr="008D55DB">
        <w:rPr>
          <w:rFonts w:ascii="Arial" w:hAnsi="Arial" w:cs="Arial"/>
        </w:rPr>
        <w:t xml:space="preserve">any Mini-Tender Notice or Direct Award Notice served on the </w:t>
      </w:r>
      <w:r w:rsidR="00956416" w:rsidRPr="008D55DB">
        <w:rPr>
          <w:rFonts w:ascii="Arial" w:hAnsi="Arial" w:cs="Arial"/>
          <w:i/>
        </w:rPr>
        <w:t>Contractor</w:t>
      </w:r>
      <w:r w:rsidR="00956416" w:rsidRPr="008D55DB">
        <w:rPr>
          <w:rFonts w:ascii="Arial" w:hAnsi="Arial" w:cs="Arial"/>
        </w:rPr>
        <w:t xml:space="preserve"> by the </w:t>
      </w:r>
      <w:r w:rsidR="00956416" w:rsidRPr="008D55DB">
        <w:rPr>
          <w:rFonts w:ascii="Arial" w:hAnsi="Arial" w:cs="Arial"/>
          <w:i/>
        </w:rPr>
        <w:t>Client</w:t>
      </w:r>
      <w:r w:rsidR="00956416" w:rsidRPr="008D55DB">
        <w:rPr>
          <w:rFonts w:ascii="Arial" w:hAnsi="Arial" w:cs="Arial"/>
        </w:rPr>
        <w:t xml:space="preserve"> in accordance with clauses </w:t>
      </w:r>
      <w:r w:rsidR="00165859" w:rsidRPr="008D55DB">
        <w:rPr>
          <w:rFonts w:ascii="Arial" w:hAnsi="Arial" w:cs="Arial"/>
        </w:rPr>
        <w:t>2.5</w:t>
      </w:r>
      <w:r w:rsidR="00956416" w:rsidRPr="008D55DB">
        <w:rPr>
          <w:rFonts w:ascii="Arial" w:hAnsi="Arial" w:cs="Arial"/>
        </w:rPr>
        <w:fldChar w:fldCharType="begin"/>
      </w:r>
      <w:r w:rsidR="00956416" w:rsidRPr="008D55DB">
        <w:rPr>
          <w:rFonts w:ascii="Arial" w:hAnsi="Arial" w:cs="Arial"/>
        </w:rPr>
        <w:instrText xml:space="preserve"> REF _Ref60937693 \r \h </w:instrText>
      </w:r>
      <w:r w:rsidR="00956416" w:rsidRPr="008D55DB">
        <w:rPr>
          <w:rFonts w:ascii="Arial" w:hAnsi="Arial" w:cs="Arial"/>
        </w:rPr>
      </w:r>
      <w:r w:rsidR="008D55DB" w:rsidRPr="008D55DB">
        <w:rPr>
          <w:rFonts w:ascii="Arial" w:hAnsi="Arial" w:cs="Arial"/>
        </w:rPr>
        <w:instrText xml:space="preserve"> \* MERGEFORMAT </w:instrText>
      </w:r>
      <w:r w:rsidR="00956416" w:rsidRPr="008D55DB">
        <w:rPr>
          <w:rFonts w:ascii="Arial" w:hAnsi="Arial" w:cs="Arial"/>
        </w:rPr>
        <w:fldChar w:fldCharType="end"/>
      </w:r>
      <w:r w:rsidR="00956416" w:rsidRPr="008D55DB">
        <w:rPr>
          <w:rFonts w:ascii="Arial" w:hAnsi="Arial" w:cs="Arial"/>
        </w:rPr>
        <w:t xml:space="preserve"> and </w:t>
      </w:r>
      <w:r w:rsidR="00956416" w:rsidRPr="008D55DB">
        <w:rPr>
          <w:rFonts w:ascii="Arial" w:hAnsi="Arial" w:cs="Arial"/>
        </w:rPr>
        <w:fldChar w:fldCharType="begin"/>
      </w:r>
      <w:r w:rsidR="00956416" w:rsidRPr="008D55DB">
        <w:rPr>
          <w:rFonts w:ascii="Arial" w:hAnsi="Arial" w:cs="Arial"/>
        </w:rPr>
        <w:instrText xml:space="preserve"> REF _Ref60937700 \r \h </w:instrText>
      </w:r>
      <w:r w:rsidR="00956416" w:rsidRPr="008D55DB">
        <w:rPr>
          <w:rFonts w:ascii="Arial" w:hAnsi="Arial" w:cs="Arial"/>
        </w:rPr>
      </w:r>
      <w:r w:rsidR="008D55DB" w:rsidRPr="008D55DB">
        <w:rPr>
          <w:rFonts w:ascii="Arial" w:hAnsi="Arial" w:cs="Arial"/>
        </w:rPr>
        <w:instrText xml:space="preserve"> \* MERGEFORMAT </w:instrText>
      </w:r>
      <w:r w:rsidR="00956416" w:rsidRPr="008D55DB">
        <w:rPr>
          <w:rFonts w:ascii="Arial" w:hAnsi="Arial" w:cs="Arial"/>
        </w:rPr>
        <w:fldChar w:fldCharType="separate"/>
      </w:r>
      <w:r w:rsidR="00C52D02" w:rsidRPr="008D55DB">
        <w:rPr>
          <w:rFonts w:ascii="Arial" w:hAnsi="Arial" w:cs="Arial"/>
        </w:rPr>
        <w:t>3.5</w:t>
      </w:r>
      <w:r w:rsidR="00956416" w:rsidRPr="008D55DB">
        <w:rPr>
          <w:rFonts w:ascii="Arial" w:hAnsi="Arial" w:cs="Arial"/>
        </w:rPr>
        <w:fldChar w:fldCharType="end"/>
      </w:r>
      <w:r w:rsidR="00956416" w:rsidRPr="008D55DB">
        <w:rPr>
          <w:rFonts w:ascii="Arial" w:hAnsi="Arial" w:cs="Arial"/>
        </w:rPr>
        <w:t xml:space="preserve"> will always be an "invitation to treat" by the</w:t>
      </w:r>
      <w:r w:rsidR="00956416" w:rsidRPr="008D55DB">
        <w:rPr>
          <w:rFonts w:ascii="Arial" w:hAnsi="Arial" w:cs="Arial"/>
          <w:i/>
        </w:rPr>
        <w:t xml:space="preserve"> Client</w:t>
      </w:r>
      <w:r w:rsidR="00956416" w:rsidRPr="008D55DB">
        <w:rPr>
          <w:rFonts w:ascii="Arial" w:hAnsi="Arial" w:cs="Arial"/>
        </w:rPr>
        <w:t xml:space="preserve">; </w:t>
      </w:r>
    </w:p>
    <w:p w14:paraId="28D943E9" w14:textId="6CF276B9" w:rsidR="00956416" w:rsidRPr="008D55DB" w:rsidRDefault="00A76CE1" w:rsidP="00A76CE1">
      <w:pPr>
        <w:spacing w:after="240" w:line="360" w:lineRule="auto"/>
        <w:ind w:left="1440" w:hanging="720"/>
        <w:rPr>
          <w:rFonts w:ascii="Arial" w:hAnsi="Arial" w:cs="Arial"/>
        </w:rPr>
      </w:pPr>
      <w:r>
        <w:rPr>
          <w:rFonts w:ascii="Arial" w:hAnsi="Arial" w:cs="Arial"/>
        </w:rPr>
        <w:t>1.13.2</w:t>
      </w:r>
      <w:r>
        <w:rPr>
          <w:rFonts w:ascii="Arial" w:hAnsi="Arial" w:cs="Arial"/>
        </w:rPr>
        <w:tab/>
      </w:r>
      <w:r w:rsidR="00956416" w:rsidRPr="008D55DB">
        <w:rPr>
          <w:rFonts w:ascii="Arial" w:hAnsi="Arial" w:cs="Arial"/>
        </w:rPr>
        <w:t xml:space="preserve">any submission as part of an Award Process under this Framework Agreement and/or any other supplementary information/confirmations as may be required by the </w:t>
      </w:r>
      <w:r w:rsidR="00956416" w:rsidRPr="008D55DB">
        <w:rPr>
          <w:rFonts w:ascii="Arial" w:hAnsi="Arial" w:cs="Arial"/>
          <w:i/>
        </w:rPr>
        <w:t>Client</w:t>
      </w:r>
      <w:r w:rsidR="00956416" w:rsidRPr="008D55DB">
        <w:rPr>
          <w:rFonts w:ascii="Arial" w:hAnsi="Arial" w:cs="Arial"/>
        </w:rPr>
        <w:t xml:space="preserve"> shall in each case be treated as the </w:t>
      </w:r>
      <w:r w:rsidR="00956416" w:rsidRPr="008D55DB">
        <w:rPr>
          <w:rFonts w:ascii="Arial" w:hAnsi="Arial" w:cs="Arial"/>
          <w:i/>
        </w:rPr>
        <w:t>Contractor’s</w:t>
      </w:r>
      <w:r w:rsidR="00956416" w:rsidRPr="008D55DB">
        <w:rPr>
          <w:rFonts w:ascii="Arial" w:hAnsi="Arial" w:cs="Arial"/>
        </w:rPr>
        <w:t xml:space="preserve"> offer to the </w:t>
      </w:r>
      <w:r w:rsidR="00956416" w:rsidRPr="008D55DB">
        <w:rPr>
          <w:rFonts w:ascii="Arial" w:hAnsi="Arial" w:cs="Arial"/>
          <w:i/>
        </w:rPr>
        <w:t>Client</w:t>
      </w:r>
      <w:r w:rsidR="00956416" w:rsidRPr="008D55DB">
        <w:rPr>
          <w:rFonts w:ascii="Arial" w:hAnsi="Arial" w:cs="Arial"/>
        </w:rPr>
        <w:t>;</w:t>
      </w:r>
    </w:p>
    <w:p w14:paraId="320F138B" w14:textId="7E709A44" w:rsidR="00956416" w:rsidRPr="008D55DB" w:rsidRDefault="00A76CE1" w:rsidP="00A76CE1">
      <w:pPr>
        <w:spacing w:after="240" w:line="360" w:lineRule="auto"/>
        <w:ind w:left="1440" w:hanging="720"/>
        <w:rPr>
          <w:rFonts w:ascii="Arial" w:hAnsi="Arial" w:cs="Arial"/>
        </w:rPr>
      </w:pPr>
      <w:r>
        <w:rPr>
          <w:rFonts w:ascii="Arial" w:hAnsi="Arial" w:cs="Arial"/>
        </w:rPr>
        <w:t>1.13.3</w:t>
      </w:r>
      <w:r>
        <w:rPr>
          <w:rFonts w:ascii="Arial" w:hAnsi="Arial" w:cs="Arial"/>
        </w:rPr>
        <w:tab/>
      </w:r>
      <w:r w:rsidR="00956416" w:rsidRPr="008D55DB">
        <w:rPr>
          <w:rFonts w:ascii="Arial" w:hAnsi="Arial" w:cs="Arial"/>
        </w:rPr>
        <w:t xml:space="preserve">the </w:t>
      </w:r>
      <w:r w:rsidR="00956416" w:rsidRPr="008D55DB">
        <w:rPr>
          <w:rFonts w:ascii="Arial" w:hAnsi="Arial" w:cs="Arial"/>
          <w:i/>
        </w:rPr>
        <w:t>Client</w:t>
      </w:r>
      <w:r w:rsidR="00956416" w:rsidRPr="008D55DB">
        <w:rPr>
          <w:rFonts w:ascii="Arial" w:hAnsi="Arial" w:cs="Arial"/>
        </w:rPr>
        <w:t xml:space="preserve"> shall at its absolute discretion consider the </w:t>
      </w:r>
      <w:r w:rsidR="00956416" w:rsidRPr="008D55DB">
        <w:rPr>
          <w:rFonts w:ascii="Arial" w:hAnsi="Arial" w:cs="Arial"/>
          <w:i/>
        </w:rPr>
        <w:t>Contractor’s</w:t>
      </w:r>
      <w:r w:rsidR="00956416" w:rsidRPr="008D55DB">
        <w:rPr>
          <w:rFonts w:ascii="Arial" w:hAnsi="Arial" w:cs="Arial"/>
        </w:rPr>
        <w:t xml:space="preserve"> offer and may signal acceptance of the same (and its intention to agree and </w:t>
      </w:r>
      <w:proofErr w:type="gramStart"/>
      <w:r w:rsidR="00956416" w:rsidRPr="008D55DB">
        <w:rPr>
          <w:rFonts w:ascii="Arial" w:hAnsi="Arial" w:cs="Arial"/>
        </w:rPr>
        <w:t>enter into</w:t>
      </w:r>
      <w:proofErr w:type="gramEnd"/>
      <w:r w:rsidR="00956416" w:rsidRPr="008D55DB">
        <w:rPr>
          <w:rFonts w:ascii="Arial" w:hAnsi="Arial" w:cs="Arial"/>
        </w:rPr>
        <w:t xml:space="preserve"> a </w:t>
      </w:r>
      <w:r w:rsidR="00FC3F8F" w:rsidRPr="008D55DB">
        <w:rPr>
          <w:rFonts w:ascii="Arial" w:hAnsi="Arial" w:cs="Arial"/>
        </w:rPr>
        <w:t xml:space="preserve">Works </w:t>
      </w:r>
      <w:r w:rsidR="00956416" w:rsidRPr="008D55DB">
        <w:rPr>
          <w:rFonts w:ascii="Arial" w:hAnsi="Arial" w:cs="Arial"/>
        </w:rPr>
        <w:t>Contract);</w:t>
      </w:r>
      <w:r w:rsidR="00FC3F8F" w:rsidRPr="008D55DB">
        <w:rPr>
          <w:rFonts w:ascii="Arial" w:hAnsi="Arial" w:cs="Arial"/>
        </w:rPr>
        <w:t xml:space="preserve"> and</w:t>
      </w:r>
    </w:p>
    <w:p w14:paraId="38292D7E" w14:textId="49ACA607" w:rsidR="00354246" w:rsidRPr="008D55DB" w:rsidRDefault="00A76CE1" w:rsidP="00B203FD">
      <w:pPr>
        <w:spacing w:after="240" w:line="360" w:lineRule="auto"/>
        <w:ind w:left="1440" w:hanging="720"/>
        <w:rPr>
          <w:rFonts w:ascii="Arial" w:hAnsi="Arial" w:cs="Arial"/>
        </w:rPr>
      </w:pPr>
      <w:r>
        <w:rPr>
          <w:rFonts w:ascii="Arial" w:hAnsi="Arial" w:cs="Arial"/>
        </w:rPr>
        <w:t>1.13.4</w:t>
      </w:r>
      <w:r>
        <w:rPr>
          <w:rFonts w:ascii="Arial" w:hAnsi="Arial" w:cs="Arial"/>
        </w:rPr>
        <w:tab/>
      </w:r>
      <w:r w:rsidR="00956416" w:rsidRPr="008D55DB">
        <w:rPr>
          <w:rFonts w:ascii="Arial" w:hAnsi="Arial" w:cs="Arial"/>
        </w:rPr>
        <w:t xml:space="preserve">the </w:t>
      </w:r>
      <w:r w:rsidR="00956416" w:rsidRPr="008D55DB">
        <w:rPr>
          <w:rFonts w:ascii="Arial" w:hAnsi="Arial" w:cs="Arial"/>
          <w:i/>
        </w:rPr>
        <w:t xml:space="preserve">Client </w:t>
      </w:r>
      <w:r w:rsidR="00956416" w:rsidRPr="008D55DB">
        <w:rPr>
          <w:rFonts w:ascii="Arial" w:hAnsi="Arial" w:cs="Arial"/>
        </w:rPr>
        <w:t xml:space="preserve"> shall not be liable for any of the </w:t>
      </w:r>
      <w:r w:rsidR="00956416" w:rsidRPr="008D55DB">
        <w:rPr>
          <w:rFonts w:ascii="Arial" w:hAnsi="Arial" w:cs="Arial"/>
          <w:i/>
        </w:rPr>
        <w:t>Contractor’s</w:t>
      </w:r>
      <w:r w:rsidR="00956416" w:rsidRPr="008D55DB">
        <w:rPr>
          <w:rFonts w:ascii="Arial" w:hAnsi="Arial" w:cs="Arial"/>
        </w:rPr>
        <w:t xml:space="preserve"> costs, charges or expenses in any way in connection with any Competitive or Direct Award Process (including whether or not the </w:t>
      </w:r>
      <w:r w:rsidR="00956416" w:rsidRPr="008D55DB">
        <w:rPr>
          <w:rFonts w:ascii="Arial" w:hAnsi="Arial" w:cs="Arial"/>
          <w:i/>
        </w:rPr>
        <w:t>Contractor’s</w:t>
      </w:r>
      <w:r w:rsidR="00956416" w:rsidRPr="008D55DB">
        <w:rPr>
          <w:rFonts w:ascii="Arial" w:hAnsi="Arial" w:cs="Arial"/>
        </w:rPr>
        <w:t xml:space="preserve"> is awarded a Works Contract and whether or not the process is abortive or cancelled at any stage).</w:t>
      </w:r>
    </w:p>
    <w:p w14:paraId="46E3432E" w14:textId="3990E5C6" w:rsidR="006304F3" w:rsidRPr="008D55DB" w:rsidRDefault="00D83839" w:rsidP="008D55DB">
      <w:pPr>
        <w:spacing w:after="240" w:line="360" w:lineRule="auto"/>
        <w:rPr>
          <w:rFonts w:ascii="Arial" w:hAnsi="Arial" w:cs="Arial"/>
        </w:rPr>
      </w:pPr>
      <w:r>
        <w:rPr>
          <w:rFonts w:ascii="Arial" w:hAnsi="Arial" w:cs="Arial"/>
        </w:rPr>
        <w:t>1.14</w:t>
      </w:r>
      <w:r>
        <w:rPr>
          <w:rFonts w:ascii="Arial" w:hAnsi="Arial" w:cs="Arial"/>
        </w:rPr>
        <w:tab/>
      </w:r>
      <w:r w:rsidR="006304F3" w:rsidRPr="008D55DB">
        <w:rPr>
          <w:rFonts w:ascii="Arial" w:hAnsi="Arial" w:cs="Arial"/>
        </w:rPr>
        <w:t xml:space="preserve">All information supplied by the </w:t>
      </w:r>
      <w:r w:rsidR="006304F3" w:rsidRPr="008D55DB">
        <w:rPr>
          <w:rFonts w:ascii="Arial" w:hAnsi="Arial" w:cs="Arial"/>
          <w:i/>
          <w:iCs/>
        </w:rPr>
        <w:t>Client</w:t>
      </w:r>
      <w:r w:rsidR="006304F3" w:rsidRPr="008D55DB">
        <w:rPr>
          <w:rFonts w:ascii="Arial" w:hAnsi="Arial" w:cs="Arial"/>
        </w:rPr>
        <w:t xml:space="preserve">  in connection with the Competitive or Direct Award Procedure and the Competitive or Direct Award Procedure itself shall be treated as confidential and the Contractor shall not, without the prior written consent of the </w:t>
      </w:r>
      <w:r w:rsidR="006304F3" w:rsidRPr="008D55DB">
        <w:rPr>
          <w:rFonts w:ascii="Arial" w:hAnsi="Arial" w:cs="Arial"/>
          <w:i/>
          <w:iCs/>
        </w:rPr>
        <w:t>Client</w:t>
      </w:r>
      <w:r w:rsidR="006304F3" w:rsidRPr="008D55DB">
        <w:rPr>
          <w:rFonts w:ascii="Arial" w:hAnsi="Arial" w:cs="Arial"/>
        </w:rPr>
        <w:t xml:space="preserve"> at any time make use of such information for their own purposes or disclose such information to any person or organization other than the </w:t>
      </w:r>
      <w:r w:rsidR="006304F3" w:rsidRPr="008D55DB">
        <w:rPr>
          <w:rFonts w:ascii="Arial" w:hAnsi="Arial" w:cs="Arial"/>
          <w:i/>
          <w:iCs/>
        </w:rPr>
        <w:t>Client</w:t>
      </w:r>
      <w:r w:rsidR="006304F3" w:rsidRPr="008D55DB">
        <w:rPr>
          <w:rFonts w:ascii="Arial" w:hAnsi="Arial" w:cs="Arial"/>
        </w:rPr>
        <w:t xml:space="preserve">  (except as may be required by law or where such information is disclosed with the prior written agreement of the </w:t>
      </w:r>
      <w:r w:rsidR="006304F3" w:rsidRPr="008D55DB">
        <w:rPr>
          <w:rFonts w:ascii="Arial" w:hAnsi="Arial" w:cs="Arial"/>
          <w:i/>
          <w:iCs/>
        </w:rPr>
        <w:t>Client</w:t>
      </w:r>
      <w:r w:rsidR="006304F3" w:rsidRPr="008D55DB">
        <w:rPr>
          <w:rFonts w:ascii="Arial" w:hAnsi="Arial" w:cs="Arial"/>
        </w:rPr>
        <w:t xml:space="preserve">  for the purposes of obtaining sureties, guarantees or commitments from proposed </w:t>
      </w:r>
      <w:r w:rsidR="00137B4E" w:rsidRPr="008D55DB">
        <w:rPr>
          <w:rFonts w:ascii="Arial" w:hAnsi="Arial" w:cs="Arial"/>
        </w:rPr>
        <w:t>s</w:t>
      </w:r>
      <w:r w:rsidR="006304F3" w:rsidRPr="008D55DB">
        <w:rPr>
          <w:rFonts w:ascii="Arial" w:hAnsi="Arial" w:cs="Arial"/>
        </w:rPr>
        <w:t xml:space="preserve">upply </w:t>
      </w:r>
      <w:r w:rsidR="00137B4E" w:rsidRPr="008D55DB">
        <w:rPr>
          <w:rFonts w:ascii="Arial" w:hAnsi="Arial" w:cs="Arial"/>
        </w:rPr>
        <w:t>c</w:t>
      </w:r>
      <w:r w:rsidR="006304F3" w:rsidRPr="008D55DB">
        <w:rPr>
          <w:rFonts w:ascii="Arial" w:hAnsi="Arial" w:cs="Arial"/>
        </w:rPr>
        <w:t xml:space="preserve">hain </w:t>
      </w:r>
      <w:r w:rsidR="00137B4E" w:rsidRPr="008D55DB">
        <w:rPr>
          <w:rFonts w:ascii="Arial" w:hAnsi="Arial" w:cs="Arial"/>
        </w:rPr>
        <w:t>c</w:t>
      </w:r>
      <w:r w:rsidR="006304F3" w:rsidRPr="008D55DB">
        <w:rPr>
          <w:rFonts w:ascii="Arial" w:hAnsi="Arial" w:cs="Arial"/>
        </w:rPr>
        <w:t xml:space="preserve">ontractors or Framework </w:t>
      </w:r>
      <w:r w:rsidR="006304F3" w:rsidRPr="008D55DB">
        <w:rPr>
          <w:rFonts w:ascii="Arial" w:hAnsi="Arial" w:cs="Arial"/>
          <w:i/>
          <w:iCs/>
        </w:rPr>
        <w:t>Contractors</w:t>
      </w:r>
      <w:r w:rsidR="006304F3" w:rsidRPr="008D55DB">
        <w:rPr>
          <w:rFonts w:ascii="Arial" w:hAnsi="Arial" w:cs="Arial"/>
        </w:rPr>
        <w:t xml:space="preserve"> and other information required to be submitted with the Tender).</w:t>
      </w:r>
    </w:p>
    <w:p w14:paraId="19A222C7" w14:textId="1FC1E1DE" w:rsidR="00354246" w:rsidRPr="008D55DB" w:rsidRDefault="00D83839" w:rsidP="008D55DB">
      <w:pPr>
        <w:spacing w:after="240" w:line="360" w:lineRule="auto"/>
        <w:rPr>
          <w:rFonts w:ascii="Arial" w:hAnsi="Arial" w:cs="Arial"/>
        </w:rPr>
      </w:pPr>
      <w:r>
        <w:rPr>
          <w:rFonts w:ascii="Arial" w:hAnsi="Arial" w:cs="Arial"/>
        </w:rPr>
        <w:lastRenderedPageBreak/>
        <w:t>1.15</w:t>
      </w:r>
      <w:r>
        <w:rPr>
          <w:rFonts w:ascii="Arial" w:hAnsi="Arial" w:cs="Arial"/>
        </w:rPr>
        <w:tab/>
      </w:r>
      <w:r w:rsidR="00354246" w:rsidRPr="008D55DB">
        <w:rPr>
          <w:rFonts w:ascii="Arial" w:hAnsi="Arial" w:cs="Arial"/>
        </w:rPr>
        <w:t xml:space="preserve">If the </w:t>
      </w:r>
      <w:r w:rsidR="00354246" w:rsidRPr="008D55DB">
        <w:rPr>
          <w:rFonts w:ascii="Arial" w:hAnsi="Arial" w:cs="Arial"/>
          <w:i/>
          <w:iCs/>
        </w:rPr>
        <w:t>Contractor</w:t>
      </w:r>
      <w:r w:rsidR="00354246" w:rsidRPr="008D55DB">
        <w:rPr>
          <w:rFonts w:ascii="Arial" w:hAnsi="Arial" w:cs="Arial"/>
        </w:rPr>
        <w:t xml:space="preserve"> fails to respond or declines either an Invitation to Express an Interest or a Mini-Tender Notice issued for any Works Contract, then the </w:t>
      </w:r>
      <w:r w:rsidR="00354246" w:rsidRPr="008D55DB">
        <w:rPr>
          <w:rFonts w:ascii="Arial" w:hAnsi="Arial" w:cs="Arial"/>
          <w:i/>
          <w:iCs/>
        </w:rPr>
        <w:t>Contractor</w:t>
      </w:r>
      <w:r w:rsidR="00354246" w:rsidRPr="008D55DB">
        <w:rPr>
          <w:rFonts w:ascii="Arial" w:hAnsi="Arial" w:cs="Arial"/>
        </w:rPr>
        <w:t xml:space="preserve"> must provide the </w:t>
      </w:r>
      <w:r w:rsidR="00354246" w:rsidRPr="008D55DB">
        <w:rPr>
          <w:rFonts w:ascii="Arial" w:hAnsi="Arial" w:cs="Arial"/>
          <w:i/>
          <w:iCs/>
        </w:rPr>
        <w:t>Client</w:t>
      </w:r>
      <w:r w:rsidR="00354246" w:rsidRPr="008D55DB">
        <w:rPr>
          <w:rFonts w:ascii="Arial" w:hAnsi="Arial" w:cs="Arial"/>
        </w:rPr>
        <w:t xml:space="preserve"> with a reason for doing so.</w:t>
      </w:r>
    </w:p>
    <w:p w14:paraId="595F1035" w14:textId="66BF7465" w:rsidR="004758A5" w:rsidRPr="001F3479" w:rsidRDefault="009433F9" w:rsidP="001F3479">
      <w:pPr>
        <w:pStyle w:val="Heading2"/>
        <w:spacing w:after="240"/>
        <w:rPr>
          <w:sz w:val="22"/>
        </w:rPr>
      </w:pPr>
      <w:bookmarkStart w:id="11" w:name="_Toc64290090"/>
      <w:r w:rsidRPr="008D55DB">
        <w:t>Responding to Requests for Information</w:t>
      </w:r>
      <w:bookmarkEnd w:id="11"/>
    </w:p>
    <w:p w14:paraId="33C0EEF6" w14:textId="5D256F93" w:rsidR="007E2693" w:rsidRPr="00CF398D" w:rsidRDefault="001F3479" w:rsidP="008D55DB">
      <w:pPr>
        <w:spacing w:after="240" w:line="360" w:lineRule="auto"/>
        <w:rPr>
          <w:rFonts w:ascii="Arial" w:hAnsi="Arial" w:cs="Arial"/>
          <w:i/>
          <w:spacing w:val="-3"/>
        </w:rPr>
      </w:pPr>
      <w:r>
        <w:rPr>
          <w:rFonts w:ascii="Arial" w:hAnsi="Arial" w:cs="Arial"/>
          <w:spacing w:val="-3"/>
        </w:rPr>
        <w:t>1.16</w:t>
      </w:r>
      <w:r>
        <w:rPr>
          <w:rFonts w:ascii="Arial" w:hAnsi="Arial" w:cs="Arial"/>
          <w:spacing w:val="-3"/>
        </w:rPr>
        <w:tab/>
      </w:r>
      <w:r w:rsidR="004D7D5D" w:rsidRPr="008D55DB">
        <w:rPr>
          <w:rFonts w:ascii="Arial" w:hAnsi="Arial" w:cs="Arial"/>
          <w:spacing w:val="-3"/>
        </w:rPr>
        <w:t xml:space="preserve">The </w:t>
      </w:r>
      <w:r w:rsidR="004D7D5D" w:rsidRPr="008D55DB">
        <w:rPr>
          <w:rFonts w:ascii="Arial" w:hAnsi="Arial" w:cs="Arial"/>
          <w:i/>
          <w:spacing w:val="-3"/>
        </w:rPr>
        <w:t xml:space="preserve">Contractor </w:t>
      </w:r>
      <w:r w:rsidR="009433F9" w:rsidRPr="008D55DB">
        <w:rPr>
          <w:rFonts w:ascii="Arial" w:hAnsi="Arial" w:cs="Arial"/>
          <w:spacing w:val="-3"/>
        </w:rPr>
        <w:t xml:space="preserve">agrees to respond within </w:t>
      </w:r>
      <w:r w:rsidR="00687600" w:rsidRPr="008D55DB">
        <w:rPr>
          <w:rFonts w:ascii="Arial" w:hAnsi="Arial" w:cs="Arial"/>
          <w:spacing w:val="-3"/>
        </w:rPr>
        <w:t xml:space="preserve">Five [5]  </w:t>
      </w:r>
      <w:r w:rsidR="009433F9" w:rsidRPr="008D55DB">
        <w:rPr>
          <w:rFonts w:ascii="Arial" w:hAnsi="Arial" w:cs="Arial"/>
          <w:spacing w:val="-3"/>
        </w:rPr>
        <w:t>Working Days</w:t>
      </w:r>
      <w:r w:rsidR="009433F9" w:rsidRPr="008D55DB">
        <w:rPr>
          <w:rFonts w:ascii="Arial" w:hAnsi="Arial" w:cs="Arial"/>
          <w:i/>
          <w:spacing w:val="-3"/>
        </w:rPr>
        <w:t xml:space="preserve"> </w:t>
      </w:r>
      <w:r w:rsidR="009433F9" w:rsidRPr="008D55DB">
        <w:rPr>
          <w:rFonts w:ascii="Arial" w:hAnsi="Arial" w:cs="Arial"/>
          <w:spacing w:val="-3"/>
        </w:rPr>
        <w:t xml:space="preserve">to written requests from the </w:t>
      </w:r>
      <w:r w:rsidR="009433F9" w:rsidRPr="008D55DB">
        <w:rPr>
          <w:rFonts w:ascii="Arial" w:hAnsi="Arial" w:cs="Arial"/>
          <w:i/>
          <w:spacing w:val="-3"/>
        </w:rPr>
        <w:t xml:space="preserve">Client </w:t>
      </w:r>
      <w:r w:rsidR="009433F9" w:rsidRPr="008D55DB">
        <w:rPr>
          <w:rFonts w:ascii="Arial" w:hAnsi="Arial" w:cs="Arial"/>
          <w:spacing w:val="-3"/>
        </w:rPr>
        <w:t xml:space="preserve">for copies of all documents </w:t>
      </w:r>
      <w:r w:rsidR="00687600" w:rsidRPr="008D55DB">
        <w:rPr>
          <w:rFonts w:ascii="Arial" w:hAnsi="Arial" w:cs="Arial"/>
          <w:spacing w:val="-3"/>
        </w:rPr>
        <w:t>related to the delivery of</w:t>
      </w:r>
      <w:r w:rsidR="009433F9" w:rsidRPr="008D55DB">
        <w:rPr>
          <w:rFonts w:ascii="Arial" w:hAnsi="Arial" w:cs="Arial"/>
          <w:spacing w:val="-3"/>
        </w:rPr>
        <w:t xml:space="preserve"> works and/or </w:t>
      </w:r>
      <w:r w:rsidR="009433F9" w:rsidRPr="008D55DB">
        <w:rPr>
          <w:rFonts w:ascii="Arial" w:hAnsi="Arial" w:cs="Arial"/>
        </w:rPr>
        <w:t>services</w:t>
      </w:r>
      <w:r w:rsidR="009433F9" w:rsidRPr="008D55DB">
        <w:rPr>
          <w:rFonts w:ascii="Arial" w:hAnsi="Arial" w:cs="Arial"/>
          <w:spacing w:val="-3"/>
        </w:rPr>
        <w:t xml:space="preserve"> under the </w:t>
      </w:r>
      <w:r w:rsidR="009433F9" w:rsidRPr="008D55DB">
        <w:rPr>
          <w:rFonts w:ascii="Arial" w:hAnsi="Arial" w:cs="Arial"/>
          <w:iCs/>
          <w:spacing w:val="-3"/>
        </w:rPr>
        <w:t>Framework Contract</w:t>
      </w:r>
      <w:r w:rsidR="009433F9" w:rsidRPr="008D55DB">
        <w:rPr>
          <w:rFonts w:ascii="Arial" w:hAnsi="Arial" w:cs="Arial"/>
          <w:i/>
          <w:spacing w:val="-3"/>
        </w:rPr>
        <w:t xml:space="preserve"> </w:t>
      </w:r>
      <w:r w:rsidR="009433F9" w:rsidRPr="008D55DB">
        <w:rPr>
          <w:rFonts w:ascii="Arial" w:hAnsi="Arial" w:cs="Arial"/>
          <w:spacing w:val="-3"/>
        </w:rPr>
        <w:t xml:space="preserve">submitted to any </w:t>
      </w:r>
      <w:r w:rsidR="009433F9" w:rsidRPr="008D55DB">
        <w:rPr>
          <w:rFonts w:ascii="Arial" w:hAnsi="Arial" w:cs="Arial"/>
          <w:i/>
          <w:spacing w:val="-3"/>
        </w:rPr>
        <w:t xml:space="preserve">Client, </w:t>
      </w:r>
      <w:r w:rsidR="009433F9" w:rsidRPr="008D55DB">
        <w:rPr>
          <w:rFonts w:ascii="Arial" w:hAnsi="Arial" w:cs="Arial"/>
          <w:spacing w:val="-3"/>
        </w:rPr>
        <w:t xml:space="preserve">together with suitable identifying documentation for validation against the prices in the </w:t>
      </w:r>
      <w:r w:rsidR="009433F9" w:rsidRPr="008D55DB">
        <w:rPr>
          <w:rFonts w:ascii="Arial" w:hAnsi="Arial" w:cs="Arial"/>
          <w:iCs/>
          <w:spacing w:val="-3"/>
        </w:rPr>
        <w:t>Framework Prices</w:t>
      </w:r>
    </w:p>
    <w:p w14:paraId="1F285992" w14:textId="15D02DAE" w:rsidR="007F62B5" w:rsidRPr="00CF398D" w:rsidRDefault="007F62B5" w:rsidP="00CF398D">
      <w:pPr>
        <w:pStyle w:val="Heading2"/>
        <w:spacing w:after="240"/>
      </w:pPr>
      <w:bookmarkStart w:id="12" w:name="_Toc64290091"/>
      <w:r w:rsidRPr="008D55DB">
        <w:t>Works Contracts Terms and Conditions</w:t>
      </w:r>
      <w:bookmarkEnd w:id="12"/>
    </w:p>
    <w:p w14:paraId="01E4A484" w14:textId="1A81D584" w:rsidR="00636D06" w:rsidRPr="00CF398D" w:rsidRDefault="00CF398D" w:rsidP="008D55DB">
      <w:pPr>
        <w:spacing w:after="240" w:line="360" w:lineRule="auto"/>
        <w:rPr>
          <w:rFonts w:ascii="Arial" w:hAnsi="Arial" w:cs="Arial"/>
          <w:iCs/>
          <w:spacing w:val="-3"/>
        </w:rPr>
      </w:pPr>
      <w:r>
        <w:rPr>
          <w:rFonts w:ascii="Arial" w:hAnsi="Arial" w:cs="Arial"/>
          <w:iCs/>
          <w:spacing w:val="-3"/>
        </w:rPr>
        <w:t>1.17</w:t>
      </w:r>
      <w:r>
        <w:rPr>
          <w:rFonts w:ascii="Arial" w:hAnsi="Arial" w:cs="Arial"/>
          <w:iCs/>
          <w:spacing w:val="-3"/>
        </w:rPr>
        <w:tab/>
      </w:r>
      <w:r w:rsidR="007F62B5" w:rsidRPr="008D55DB">
        <w:rPr>
          <w:rFonts w:ascii="Arial" w:hAnsi="Arial" w:cs="Arial"/>
          <w:iCs/>
          <w:spacing w:val="-3"/>
        </w:rPr>
        <w:t>The terms and conditions applicable to all Works Contracts include but are not limited to those set out in Schedule 2 (Engineering and Construction Contract), as supplemented by</w:t>
      </w:r>
      <w:r w:rsidR="00261CED" w:rsidRPr="008D55DB">
        <w:rPr>
          <w:rFonts w:ascii="Arial" w:hAnsi="Arial" w:cs="Arial"/>
          <w:iCs/>
          <w:spacing w:val="-3"/>
        </w:rPr>
        <w:t xml:space="preserve"> any terms set out a Mini-Tender</w:t>
      </w:r>
      <w:r w:rsidR="002564EE" w:rsidRPr="008D55DB">
        <w:rPr>
          <w:rFonts w:ascii="Arial" w:hAnsi="Arial" w:cs="Arial"/>
          <w:iCs/>
          <w:spacing w:val="-3"/>
        </w:rPr>
        <w:t xml:space="preserve"> or Direct Award Notice</w:t>
      </w:r>
      <w:r w:rsidR="00331CF0" w:rsidRPr="008D55DB">
        <w:rPr>
          <w:rFonts w:ascii="Arial" w:hAnsi="Arial" w:cs="Arial"/>
          <w:iCs/>
          <w:spacing w:val="-3"/>
        </w:rPr>
        <w:t>,</w:t>
      </w:r>
      <w:r w:rsidR="007F62B5" w:rsidRPr="008D55DB">
        <w:rPr>
          <w:rFonts w:ascii="Arial" w:hAnsi="Arial" w:cs="Arial"/>
          <w:iCs/>
          <w:spacing w:val="-3"/>
        </w:rPr>
        <w:t xml:space="preserve"> and which may also include the JCT, FIDIC or any other form of contract with supplemental terms and conditions, which will be issued with each Mini-Tender Notice or Direct Award Notice (as appropriate).  </w:t>
      </w:r>
    </w:p>
    <w:p w14:paraId="3D5F7F57" w14:textId="21D62E4D" w:rsidR="005F110B" w:rsidRPr="008D55DB" w:rsidRDefault="005F110B" w:rsidP="00CF398D">
      <w:pPr>
        <w:pStyle w:val="Heading2"/>
        <w:spacing w:after="240"/>
      </w:pPr>
      <w:bookmarkStart w:id="13" w:name="_Toc64290092"/>
      <w:r w:rsidRPr="008D55DB">
        <w:t>Other Government Department Use</w:t>
      </w:r>
      <w:bookmarkEnd w:id="13"/>
    </w:p>
    <w:p w14:paraId="66BEC07B" w14:textId="15784209" w:rsidR="005F110B" w:rsidRPr="008D55DB" w:rsidRDefault="00CF398D" w:rsidP="008D55DB">
      <w:pPr>
        <w:spacing w:after="240" w:line="360" w:lineRule="auto"/>
        <w:rPr>
          <w:rFonts w:ascii="Arial" w:eastAsia="Calibri" w:hAnsi="Arial" w:cs="Arial"/>
          <w:lang w:val="en-GB" w:eastAsia="en-GB"/>
        </w:rPr>
      </w:pPr>
      <w:bookmarkStart w:id="14" w:name="_Ref57643445"/>
      <w:r>
        <w:rPr>
          <w:rFonts w:ascii="Arial" w:eastAsia="Calibri" w:hAnsi="Arial" w:cs="Arial"/>
          <w:lang w:val="en-GB" w:eastAsia="en-GB"/>
        </w:rPr>
        <w:t>1.18</w:t>
      </w:r>
      <w:r>
        <w:rPr>
          <w:rFonts w:ascii="Arial" w:eastAsia="Calibri" w:hAnsi="Arial" w:cs="Arial"/>
          <w:lang w:val="en-GB" w:eastAsia="en-GB"/>
        </w:rPr>
        <w:tab/>
      </w:r>
      <w:r w:rsidR="005F110B" w:rsidRPr="008D55DB">
        <w:rPr>
          <w:rFonts w:ascii="Arial" w:eastAsia="Calibri" w:hAnsi="Arial" w:cs="Arial"/>
          <w:lang w:val="en-GB" w:eastAsia="en-GB"/>
        </w:rPr>
        <w:t xml:space="preserve">The </w:t>
      </w:r>
      <w:r w:rsidR="005F110B" w:rsidRPr="008D55DB">
        <w:rPr>
          <w:rFonts w:ascii="Arial" w:eastAsia="Calibri" w:hAnsi="Arial" w:cs="Arial"/>
          <w:i/>
          <w:lang w:val="en-GB" w:eastAsia="en-GB"/>
        </w:rPr>
        <w:t>Contractor</w:t>
      </w:r>
      <w:r w:rsidR="005F110B" w:rsidRPr="008D55DB">
        <w:rPr>
          <w:rFonts w:ascii="Arial" w:eastAsia="Calibri" w:hAnsi="Arial" w:cs="Arial"/>
          <w:lang w:val="en-GB" w:eastAsia="en-GB"/>
        </w:rPr>
        <w:t xml:space="preserve"> acknowledges that from time to time Other Government Departments (OGDs) may wish to procure Capital Works, sited in the Region, through th</w:t>
      </w:r>
      <w:r w:rsidR="00DE3E2E" w:rsidRPr="008D55DB">
        <w:rPr>
          <w:rFonts w:ascii="Arial" w:eastAsia="Calibri" w:hAnsi="Arial" w:cs="Arial"/>
          <w:lang w:val="en-GB" w:eastAsia="en-GB"/>
        </w:rPr>
        <w:t>is</w:t>
      </w:r>
      <w:r w:rsidR="005F110B" w:rsidRPr="008D55DB">
        <w:rPr>
          <w:rFonts w:ascii="Arial" w:eastAsia="Calibri" w:hAnsi="Arial" w:cs="Arial"/>
          <w:lang w:val="en-GB" w:eastAsia="en-GB"/>
        </w:rPr>
        <w:t xml:space="preserve"> Framework</w:t>
      </w:r>
      <w:r w:rsidR="00DE3E2E" w:rsidRPr="008D55DB">
        <w:rPr>
          <w:rFonts w:ascii="Arial" w:eastAsia="Calibri" w:hAnsi="Arial" w:cs="Arial"/>
          <w:lang w:val="en-GB" w:eastAsia="en-GB"/>
        </w:rPr>
        <w:t xml:space="preserve"> Agreement</w:t>
      </w:r>
      <w:r w:rsidR="005F110B" w:rsidRPr="008D55DB">
        <w:rPr>
          <w:rFonts w:ascii="Arial" w:eastAsia="Calibri" w:hAnsi="Arial" w:cs="Arial"/>
          <w:lang w:val="en-GB" w:eastAsia="en-GB"/>
        </w:rPr>
        <w:t xml:space="preserve">. Where the </w:t>
      </w:r>
      <w:r w:rsidR="005F110B" w:rsidRPr="008D55DB">
        <w:rPr>
          <w:rFonts w:ascii="Arial" w:eastAsia="Calibri" w:hAnsi="Arial" w:cs="Arial"/>
          <w:i/>
          <w:lang w:val="en-GB" w:eastAsia="en-GB"/>
        </w:rPr>
        <w:t>Client</w:t>
      </w:r>
      <w:r w:rsidR="005F110B" w:rsidRPr="008D55DB">
        <w:rPr>
          <w:rFonts w:ascii="Arial" w:eastAsia="Calibri" w:hAnsi="Arial" w:cs="Arial"/>
          <w:lang w:val="en-GB" w:eastAsia="en-GB"/>
        </w:rPr>
        <w:t xml:space="preserve"> notifies the </w:t>
      </w:r>
      <w:r w:rsidR="005F110B" w:rsidRPr="008D55DB">
        <w:rPr>
          <w:rFonts w:ascii="Arial" w:eastAsia="Calibri" w:hAnsi="Arial" w:cs="Arial"/>
          <w:i/>
          <w:lang w:val="en-GB" w:eastAsia="en-GB"/>
        </w:rPr>
        <w:t>Contractor</w:t>
      </w:r>
      <w:r w:rsidR="005F110B" w:rsidRPr="008D55DB">
        <w:rPr>
          <w:rFonts w:ascii="Arial" w:eastAsia="Calibri" w:hAnsi="Arial" w:cs="Arial"/>
          <w:lang w:val="en-GB" w:eastAsia="en-GB"/>
        </w:rPr>
        <w:t xml:space="preserve"> in writing that an OGD wishes to use th</w:t>
      </w:r>
      <w:r w:rsidR="00DE3E2E" w:rsidRPr="008D55DB">
        <w:rPr>
          <w:rFonts w:ascii="Arial" w:eastAsia="Calibri" w:hAnsi="Arial" w:cs="Arial"/>
          <w:lang w:val="en-GB" w:eastAsia="en-GB"/>
        </w:rPr>
        <w:t>is</w:t>
      </w:r>
      <w:r w:rsidR="005F110B" w:rsidRPr="008D55DB">
        <w:rPr>
          <w:rFonts w:ascii="Arial" w:eastAsia="Calibri" w:hAnsi="Arial" w:cs="Arial"/>
          <w:lang w:val="en-GB" w:eastAsia="en-GB"/>
        </w:rPr>
        <w:t xml:space="preserve"> Framework</w:t>
      </w:r>
      <w:r w:rsidR="00137B4E" w:rsidRPr="008D55DB">
        <w:rPr>
          <w:rFonts w:ascii="Arial" w:eastAsia="Calibri" w:hAnsi="Arial" w:cs="Arial"/>
          <w:lang w:val="en-GB" w:eastAsia="en-GB"/>
        </w:rPr>
        <w:t xml:space="preserve"> Agreement</w:t>
      </w:r>
      <w:r w:rsidR="005F110B" w:rsidRPr="008D55DB">
        <w:rPr>
          <w:rFonts w:ascii="Arial" w:eastAsia="Calibri" w:hAnsi="Arial" w:cs="Arial"/>
          <w:lang w:val="en-GB" w:eastAsia="en-GB"/>
        </w:rPr>
        <w:t xml:space="preserve">, and permission is granted by the </w:t>
      </w:r>
      <w:r w:rsidR="005F110B" w:rsidRPr="008D55DB">
        <w:rPr>
          <w:rFonts w:ascii="Arial" w:eastAsia="Calibri" w:hAnsi="Arial" w:cs="Arial"/>
          <w:i/>
          <w:lang w:val="en-GB" w:eastAsia="en-GB"/>
        </w:rPr>
        <w:t>Client</w:t>
      </w:r>
      <w:r w:rsidR="005F110B" w:rsidRPr="008D55DB">
        <w:rPr>
          <w:rFonts w:ascii="Arial" w:eastAsia="Calibri" w:hAnsi="Arial" w:cs="Arial"/>
          <w:lang w:val="en-GB" w:eastAsia="en-GB"/>
        </w:rPr>
        <w:t xml:space="preserve">, the </w:t>
      </w:r>
      <w:r w:rsidR="005F110B" w:rsidRPr="008D55DB">
        <w:rPr>
          <w:rFonts w:ascii="Arial" w:eastAsia="Calibri" w:hAnsi="Arial" w:cs="Arial"/>
          <w:i/>
          <w:lang w:val="en-GB" w:eastAsia="en-GB"/>
        </w:rPr>
        <w:t>Contractor</w:t>
      </w:r>
      <w:r w:rsidR="005F110B" w:rsidRPr="008D55DB">
        <w:rPr>
          <w:rFonts w:ascii="Arial" w:eastAsia="Calibri" w:hAnsi="Arial" w:cs="Arial"/>
          <w:lang w:val="en-GB" w:eastAsia="en-GB"/>
        </w:rPr>
        <w:t xml:space="preserve"> shall respond to an OGD Mini-Tender Notice or OGD Direct Award Notice (as appropriate) and shall enter into an OGD Works Contract in accordance with the process outlined in this clause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_Ref62837932 \r \h </w:instrText>
      </w:r>
      <w:r w:rsidR="005F110B" w:rsidRPr="008D55DB">
        <w:rPr>
          <w:rFonts w:ascii="Arial" w:eastAsia="Calibri" w:hAnsi="Arial" w:cs="Arial"/>
          <w:lang w:val="en-GB" w:eastAsia="en-GB"/>
        </w:rPr>
      </w:r>
      <w:r w:rsidR="008D55DB"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4</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For the avoidance of doubt where an OGD instructs Capital Works pursuant to this Framework Agreement:</w:t>
      </w:r>
      <w:bookmarkEnd w:id="14"/>
      <w:r w:rsidR="005F110B" w:rsidRPr="008D55DB">
        <w:rPr>
          <w:rFonts w:ascii="Arial" w:eastAsia="Calibri" w:hAnsi="Arial" w:cs="Arial"/>
          <w:lang w:val="en-GB" w:eastAsia="en-GB"/>
        </w:rPr>
        <w:t xml:space="preserve"> </w:t>
      </w:r>
    </w:p>
    <w:p w14:paraId="3EEB097F" w14:textId="36AE8F87" w:rsidR="005F110B" w:rsidRPr="008D55DB" w:rsidRDefault="003F7ACD" w:rsidP="003F7ACD">
      <w:pPr>
        <w:spacing w:after="240" w:line="360" w:lineRule="auto"/>
        <w:ind w:left="1440" w:hanging="720"/>
        <w:rPr>
          <w:rFonts w:ascii="Arial" w:eastAsia="Calibri" w:hAnsi="Arial" w:cs="Arial"/>
          <w:lang w:val="en-GB" w:eastAsia="en-GB"/>
        </w:rPr>
      </w:pPr>
      <w:r>
        <w:rPr>
          <w:rFonts w:ascii="Arial" w:eastAsia="Calibri" w:hAnsi="Arial" w:cs="Arial"/>
          <w:lang w:val="en-GB" w:eastAsia="en-GB"/>
        </w:rPr>
        <w:t>(a)</w:t>
      </w:r>
      <w:r>
        <w:rPr>
          <w:rFonts w:ascii="Arial" w:eastAsia="Calibri" w:hAnsi="Arial" w:cs="Arial"/>
          <w:lang w:val="en-GB" w:eastAsia="en-GB"/>
        </w:rPr>
        <w:tab/>
      </w:r>
      <w:r w:rsidR="005F110B" w:rsidRPr="008D55DB">
        <w:rPr>
          <w:rFonts w:ascii="Arial" w:eastAsia="Calibri" w:hAnsi="Arial" w:cs="Arial"/>
          <w:lang w:val="en-GB" w:eastAsia="en-GB"/>
        </w:rPr>
        <w:t xml:space="preserve">the </w:t>
      </w:r>
      <w:r w:rsidR="005F110B" w:rsidRPr="008D55DB">
        <w:rPr>
          <w:rFonts w:ascii="Arial" w:eastAsia="Calibri" w:hAnsi="Arial" w:cs="Arial"/>
          <w:i/>
          <w:iCs/>
          <w:lang w:val="en-GB" w:eastAsia="en-GB"/>
        </w:rPr>
        <w:t>Client</w:t>
      </w:r>
      <w:r w:rsidR="005F110B" w:rsidRPr="008D55DB">
        <w:rPr>
          <w:rFonts w:ascii="Arial" w:eastAsia="Calibri" w:hAnsi="Arial" w:cs="Arial"/>
          <w:lang w:val="en-GB" w:eastAsia="en-GB"/>
        </w:rPr>
        <w:t xml:space="preserve"> shall have no liability whatsoever to the </w:t>
      </w:r>
      <w:r w:rsidR="005F110B" w:rsidRPr="008D55DB">
        <w:rPr>
          <w:rFonts w:ascii="Arial" w:eastAsia="Calibri" w:hAnsi="Arial" w:cs="Arial"/>
          <w:i/>
          <w:iCs/>
          <w:lang w:val="en-GB" w:eastAsia="en-GB"/>
        </w:rPr>
        <w:t>Contractor</w:t>
      </w:r>
      <w:r w:rsidR="005F110B" w:rsidRPr="008D55DB">
        <w:rPr>
          <w:rFonts w:ascii="Arial" w:eastAsia="Calibri" w:hAnsi="Arial" w:cs="Arial"/>
          <w:lang w:val="en-GB" w:eastAsia="en-GB"/>
        </w:rPr>
        <w:t xml:space="preserve"> in respect of the relevant Mini-Tender Notice or Direct Award Notice and/or such Works Contract and shall under no circumstances be liable to the </w:t>
      </w:r>
      <w:r w:rsidR="005F110B" w:rsidRPr="008D55DB">
        <w:rPr>
          <w:rFonts w:ascii="Arial" w:eastAsia="Calibri" w:hAnsi="Arial" w:cs="Arial"/>
          <w:i/>
          <w:iCs/>
          <w:lang w:val="en-GB" w:eastAsia="en-GB"/>
        </w:rPr>
        <w:t>Contractor</w:t>
      </w:r>
      <w:r w:rsidR="005F110B" w:rsidRPr="008D55DB">
        <w:rPr>
          <w:rFonts w:ascii="Arial" w:eastAsia="Calibri" w:hAnsi="Arial" w:cs="Arial"/>
          <w:lang w:val="en-GB" w:eastAsia="en-GB"/>
        </w:rPr>
        <w:t xml:space="preserve"> for any payment, expenses, costs or liabilities arising under or in connection with such Works Contract or the Mini-Tender; </w:t>
      </w:r>
    </w:p>
    <w:p w14:paraId="59D82CAB" w14:textId="324D9417" w:rsidR="005F110B" w:rsidRPr="008D55DB" w:rsidRDefault="003F7ACD" w:rsidP="003F7ACD">
      <w:pPr>
        <w:spacing w:after="240" w:line="360" w:lineRule="auto"/>
        <w:ind w:left="1440" w:hanging="720"/>
        <w:rPr>
          <w:rFonts w:ascii="Arial" w:eastAsia="Calibri" w:hAnsi="Arial" w:cs="Arial"/>
          <w:lang w:val="en-GB" w:eastAsia="en-GB"/>
        </w:rPr>
      </w:pPr>
      <w:r>
        <w:rPr>
          <w:rFonts w:ascii="Arial" w:eastAsia="Calibri" w:hAnsi="Arial" w:cs="Arial"/>
          <w:lang w:val="en-GB" w:eastAsia="en-GB"/>
        </w:rPr>
        <w:t>(b)</w:t>
      </w:r>
      <w:r>
        <w:rPr>
          <w:rFonts w:ascii="Arial" w:eastAsia="Calibri" w:hAnsi="Arial" w:cs="Arial"/>
          <w:lang w:val="en-GB" w:eastAsia="en-GB"/>
        </w:rPr>
        <w:tab/>
      </w:r>
      <w:r w:rsidR="005F110B" w:rsidRPr="008D55DB">
        <w:rPr>
          <w:rFonts w:ascii="Arial" w:eastAsia="Calibri" w:hAnsi="Arial" w:cs="Arial"/>
          <w:lang w:val="en-GB" w:eastAsia="en-GB"/>
        </w:rPr>
        <w:t xml:space="preserve">the relevant </w:t>
      </w:r>
      <w:proofErr w:type="spellStart"/>
      <w:r w:rsidR="005F110B" w:rsidRPr="008D55DB">
        <w:rPr>
          <w:rFonts w:ascii="Arial" w:eastAsia="Calibri" w:hAnsi="Arial" w:cs="Arial"/>
          <w:lang w:val="en-GB" w:eastAsia="en-GB"/>
        </w:rPr>
        <w:t>OGD</w:t>
      </w:r>
      <w:proofErr w:type="spellEnd"/>
      <w:r w:rsidR="005F110B" w:rsidRPr="008D55DB">
        <w:rPr>
          <w:rFonts w:ascii="Arial" w:eastAsia="Calibri" w:hAnsi="Arial" w:cs="Arial"/>
          <w:lang w:val="en-GB" w:eastAsia="en-GB"/>
        </w:rPr>
        <w:t xml:space="preserve"> shall be entitled to enforce (pursuant to the Contracts (Rights of Third Parties) Act 1999) clauses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_Ref62837945 \r \h </w:instrText>
      </w:r>
      <w:r w:rsidR="007031F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4</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w:t>
      </w:r>
      <w:r w:rsidR="00CD1FA2" w:rsidRPr="008D55DB">
        <w:rPr>
          <w:rFonts w:ascii="Arial" w:eastAsia="Calibri" w:hAnsi="Arial" w:cs="Arial"/>
          <w:lang w:val="en-GB" w:eastAsia="en-GB"/>
        </w:rPr>
        <w:t xml:space="preserve"> </w:t>
      </w:r>
      <w:r w:rsidR="003218EB" w:rsidRPr="008D55DB">
        <w:rPr>
          <w:rFonts w:ascii="Arial" w:eastAsia="Calibri" w:hAnsi="Arial" w:cs="Arial"/>
          <w:lang w:val="en-GB" w:eastAsia="en-GB"/>
        </w:rPr>
        <w:t>5</w:t>
      </w:r>
      <w:r w:rsidR="00CD1FA2" w:rsidRPr="008D55DB">
        <w:rPr>
          <w:rFonts w:ascii="Arial" w:eastAsia="Calibri" w:hAnsi="Arial" w:cs="Arial"/>
          <w:lang w:val="en-GB" w:eastAsia="en-GB"/>
        </w:rPr>
        <w:t>,</w:t>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_Ref57642226 \r \h </w:instrText>
      </w:r>
      <w:r w:rsidR="007031F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7</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_Ref57642234 \r \h </w:instrText>
      </w:r>
      <w:r w:rsidR="007031F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10</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_Ref57642247 \r \h </w:instrText>
      </w:r>
      <w:r w:rsidR="007031F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11</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_Ref57642270 \r \h </w:instrText>
      </w:r>
      <w:r w:rsidR="007031F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15</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_Ref57642279 \r \h </w:instrText>
      </w:r>
      <w:r w:rsidR="007031F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16</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_Ref57642285 \r \h </w:instrText>
      </w:r>
      <w:r w:rsidR="003218EB"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17</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_Ref57642298 \r \h </w:instrText>
      </w:r>
      <w:r w:rsidR="00B94BE9"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18</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_Ref57642303 \r \h </w:instrText>
      </w:r>
      <w:r w:rsidR="004D671E"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19</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w:t>
      </w:r>
      <w:r w:rsidR="00546068" w:rsidRPr="008D55DB">
        <w:rPr>
          <w:rFonts w:ascii="Arial" w:eastAsia="Calibri" w:hAnsi="Arial" w:cs="Arial"/>
          <w:lang w:val="en-GB" w:eastAsia="en-GB"/>
        </w:rPr>
        <w:t xml:space="preserve"> 20,</w:t>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_Ref57642327 \r \h </w:instrText>
      </w:r>
      <w:r w:rsidR="005A19AC"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26</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w:t>
      </w:r>
      <w:r w:rsidR="00D30743" w:rsidRPr="008D55DB">
        <w:rPr>
          <w:rFonts w:ascii="Arial" w:eastAsia="Calibri" w:hAnsi="Arial" w:cs="Arial"/>
          <w:lang w:val="en-GB" w:eastAsia="en-GB"/>
        </w:rPr>
        <w:t xml:space="preserve"> 27,</w:t>
      </w:r>
      <w:r w:rsidR="005F110B" w:rsidRPr="008D55DB">
        <w:rPr>
          <w:rFonts w:ascii="Arial" w:eastAsia="Calibri" w:hAnsi="Arial" w:cs="Arial"/>
          <w:lang w:val="en-GB" w:eastAsia="en-GB"/>
        </w:rPr>
        <w:t xml:space="preserve">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_Ref57642351 \r \h </w:instrText>
      </w:r>
      <w:r w:rsidR="00007760"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30</w:t>
      </w:r>
      <w:r w:rsidR="005F110B" w:rsidRPr="008D55DB">
        <w:rPr>
          <w:rFonts w:ascii="Arial" w:eastAsia="Calibri" w:hAnsi="Arial" w:cs="Arial"/>
          <w:lang w:val="en-GB" w:eastAsia="en-GB"/>
        </w:rPr>
        <w:fldChar w:fldCharType="end"/>
      </w:r>
      <w:r w:rsidR="00007760" w:rsidRPr="008D55DB">
        <w:rPr>
          <w:rFonts w:ascii="Arial" w:eastAsia="Calibri" w:hAnsi="Arial" w:cs="Arial"/>
          <w:lang w:val="en-GB" w:eastAsia="en-GB"/>
        </w:rPr>
        <w:t>,</w:t>
      </w:r>
      <w:r w:rsidR="0060698D" w:rsidRPr="008D55DB">
        <w:rPr>
          <w:rFonts w:ascii="Arial" w:eastAsia="Calibri" w:hAnsi="Arial" w:cs="Arial"/>
          <w:lang w:val="en-GB" w:eastAsia="en-GB"/>
        </w:rPr>
        <w:t xml:space="preserve"> 31</w:t>
      </w:r>
      <w:r w:rsidR="005F110B" w:rsidRPr="008D55DB">
        <w:rPr>
          <w:rFonts w:ascii="Arial" w:eastAsia="Calibri" w:hAnsi="Arial" w:cs="Arial"/>
          <w:lang w:val="en-GB" w:eastAsia="en-GB"/>
        </w:rPr>
        <w:t xml:space="preserve"> and </w:t>
      </w:r>
      <w:r w:rsidR="005F110B" w:rsidRPr="008D55DB">
        <w:rPr>
          <w:rFonts w:ascii="Arial" w:eastAsia="Calibri" w:hAnsi="Arial" w:cs="Arial"/>
          <w:lang w:val="en-GB" w:eastAsia="en-GB"/>
        </w:rPr>
        <w:fldChar w:fldCharType="begin"/>
      </w:r>
      <w:r w:rsidR="005F110B" w:rsidRPr="008D55DB">
        <w:rPr>
          <w:rFonts w:ascii="Arial" w:eastAsia="Calibri" w:hAnsi="Arial" w:cs="Arial"/>
          <w:lang w:val="en-GB" w:eastAsia="en-GB"/>
        </w:rPr>
        <w:instrText xml:space="preserve"> REF _Ref57642358 \r \h </w:instrText>
      </w:r>
      <w:r w:rsidR="004B2B7E" w:rsidRPr="008D55DB">
        <w:rPr>
          <w:rFonts w:ascii="Arial" w:eastAsia="Calibri" w:hAnsi="Arial" w:cs="Arial"/>
          <w:lang w:val="en-GB" w:eastAsia="en-GB"/>
        </w:rPr>
        <w:instrText xml:space="preserve"> \* MERGEFORMAT </w:instrText>
      </w:r>
      <w:r w:rsidR="005F110B" w:rsidRPr="008D55DB">
        <w:rPr>
          <w:rFonts w:ascii="Arial" w:eastAsia="Calibri" w:hAnsi="Arial" w:cs="Arial"/>
          <w:lang w:val="en-GB" w:eastAsia="en-GB"/>
        </w:rPr>
      </w:r>
      <w:r w:rsidR="005F110B" w:rsidRPr="008D55DB">
        <w:rPr>
          <w:rFonts w:ascii="Arial" w:eastAsia="Calibri" w:hAnsi="Arial" w:cs="Arial"/>
          <w:lang w:val="en-GB" w:eastAsia="en-GB"/>
        </w:rPr>
        <w:fldChar w:fldCharType="separate"/>
      </w:r>
      <w:r w:rsidR="005F110B" w:rsidRPr="008D55DB">
        <w:rPr>
          <w:rFonts w:ascii="Arial" w:eastAsia="Calibri" w:hAnsi="Arial" w:cs="Arial"/>
          <w:lang w:val="en-GB" w:eastAsia="en-GB"/>
        </w:rPr>
        <w:t>3</w:t>
      </w:r>
      <w:r w:rsidR="004B2B7E" w:rsidRPr="008D55DB">
        <w:rPr>
          <w:rFonts w:ascii="Arial" w:eastAsia="Calibri" w:hAnsi="Arial" w:cs="Arial"/>
          <w:lang w:val="en-GB" w:eastAsia="en-GB"/>
        </w:rPr>
        <w:t>2</w:t>
      </w:r>
      <w:r w:rsidR="005F110B" w:rsidRPr="008D55DB">
        <w:rPr>
          <w:rFonts w:ascii="Arial" w:eastAsia="Calibri" w:hAnsi="Arial" w:cs="Arial"/>
          <w:lang w:val="en-GB" w:eastAsia="en-GB"/>
        </w:rPr>
        <w:fldChar w:fldCharType="end"/>
      </w:r>
      <w:r w:rsidR="005F110B" w:rsidRPr="008D55DB">
        <w:rPr>
          <w:rFonts w:ascii="Arial" w:eastAsia="Calibri" w:hAnsi="Arial" w:cs="Arial"/>
          <w:lang w:val="en-GB" w:eastAsia="en-GB"/>
        </w:rPr>
        <w:t xml:space="preserve"> of this Framework Agreement, however, these rights shall be limited to the particular Works Contract entered into by the OGD; </w:t>
      </w:r>
    </w:p>
    <w:p w14:paraId="55368CAA" w14:textId="107979E6" w:rsidR="005F110B" w:rsidRPr="008D55DB" w:rsidRDefault="003F7ACD" w:rsidP="003F7ACD">
      <w:pPr>
        <w:spacing w:after="240" w:line="360" w:lineRule="auto"/>
        <w:ind w:left="1440" w:hanging="720"/>
        <w:rPr>
          <w:rFonts w:ascii="Arial" w:eastAsia="Calibri" w:hAnsi="Arial" w:cs="Arial"/>
          <w:lang w:val="en-GB" w:eastAsia="en-GB"/>
        </w:rPr>
      </w:pPr>
      <w:r>
        <w:rPr>
          <w:rFonts w:ascii="Arial" w:eastAsia="Calibri" w:hAnsi="Arial" w:cs="Arial"/>
          <w:lang w:val="en-GB" w:eastAsia="en-GB"/>
        </w:rPr>
        <w:lastRenderedPageBreak/>
        <w:t>(c)</w:t>
      </w:r>
      <w:r>
        <w:rPr>
          <w:rFonts w:ascii="Arial" w:eastAsia="Calibri" w:hAnsi="Arial" w:cs="Arial"/>
          <w:lang w:val="en-GB" w:eastAsia="en-GB"/>
        </w:rPr>
        <w:tab/>
      </w:r>
      <w:r w:rsidR="005F110B" w:rsidRPr="008D55DB">
        <w:rPr>
          <w:rFonts w:ascii="Arial" w:eastAsia="Calibri" w:hAnsi="Arial" w:cs="Arial"/>
          <w:lang w:val="en-GB" w:eastAsia="en-GB"/>
        </w:rPr>
        <w:t xml:space="preserve">the relevant </w:t>
      </w:r>
      <w:proofErr w:type="spellStart"/>
      <w:r w:rsidR="005F110B" w:rsidRPr="008D55DB">
        <w:rPr>
          <w:rFonts w:ascii="Arial" w:eastAsia="Calibri" w:hAnsi="Arial" w:cs="Arial"/>
          <w:lang w:val="en-GB" w:eastAsia="en-GB"/>
        </w:rPr>
        <w:t>OGD</w:t>
      </w:r>
      <w:proofErr w:type="spellEnd"/>
      <w:r w:rsidR="005F110B" w:rsidRPr="008D55DB">
        <w:rPr>
          <w:rFonts w:ascii="Arial" w:eastAsia="Calibri" w:hAnsi="Arial" w:cs="Arial"/>
          <w:lang w:val="en-GB" w:eastAsia="en-GB"/>
        </w:rPr>
        <w:t xml:space="preserve"> shall have no right of termination in respect of this Framework Agreement or any other Works Contracts; and </w:t>
      </w:r>
    </w:p>
    <w:p w14:paraId="28BF28DB" w14:textId="480CE7EC" w:rsidR="005F110B" w:rsidRPr="008D55DB" w:rsidRDefault="003F7ACD" w:rsidP="003F7ACD">
      <w:pPr>
        <w:spacing w:after="240" w:line="360" w:lineRule="auto"/>
        <w:ind w:left="1440" w:hanging="720"/>
        <w:rPr>
          <w:rFonts w:ascii="Arial" w:eastAsia="Calibri" w:hAnsi="Arial" w:cs="Arial"/>
          <w:lang w:val="en-GB" w:eastAsia="en-GB"/>
        </w:rPr>
      </w:pPr>
      <w:r>
        <w:rPr>
          <w:rFonts w:ascii="Arial" w:eastAsia="Calibri" w:hAnsi="Arial" w:cs="Arial"/>
          <w:lang w:val="en-GB" w:eastAsia="en-GB"/>
        </w:rPr>
        <w:t>(d)</w:t>
      </w:r>
      <w:r>
        <w:rPr>
          <w:rFonts w:ascii="Arial" w:eastAsia="Calibri" w:hAnsi="Arial" w:cs="Arial"/>
          <w:lang w:val="en-GB" w:eastAsia="en-GB"/>
        </w:rPr>
        <w:tab/>
      </w:r>
      <w:r w:rsidR="005F110B" w:rsidRPr="008D55DB">
        <w:rPr>
          <w:rFonts w:ascii="Arial" w:eastAsia="Calibri" w:hAnsi="Arial" w:cs="Arial"/>
          <w:lang w:val="en-GB" w:eastAsia="en-GB"/>
        </w:rPr>
        <w:t xml:space="preserve">Intellectual Property Rights cannot vest in the OGD ahead of the </w:t>
      </w:r>
      <w:r w:rsidR="005F110B" w:rsidRPr="008D55DB">
        <w:rPr>
          <w:rFonts w:ascii="Arial" w:eastAsia="Calibri" w:hAnsi="Arial" w:cs="Arial"/>
          <w:i/>
          <w:lang w:val="en-GB" w:eastAsia="en-GB"/>
        </w:rPr>
        <w:t>Client</w:t>
      </w:r>
      <w:r w:rsidR="005F110B" w:rsidRPr="008D55DB">
        <w:rPr>
          <w:rFonts w:ascii="Arial" w:eastAsia="Calibri" w:hAnsi="Arial" w:cs="Arial"/>
          <w:lang w:val="en-GB" w:eastAsia="en-GB"/>
        </w:rPr>
        <w:t xml:space="preserve"> save to the extent they relate specifically and exclusively to the </w:t>
      </w:r>
      <w:r w:rsidR="00B31C24" w:rsidRPr="008D55DB">
        <w:rPr>
          <w:rFonts w:ascii="Arial" w:eastAsia="Calibri" w:hAnsi="Arial" w:cs="Arial"/>
          <w:lang w:val="en-GB" w:eastAsia="en-GB"/>
        </w:rPr>
        <w:t>Works</w:t>
      </w:r>
      <w:r w:rsidR="005F110B" w:rsidRPr="008D55DB">
        <w:rPr>
          <w:rFonts w:ascii="Arial" w:eastAsia="Calibri" w:hAnsi="Arial" w:cs="Arial"/>
          <w:lang w:val="en-GB" w:eastAsia="en-GB"/>
        </w:rPr>
        <w:t xml:space="preserve"> Contract </w:t>
      </w:r>
      <w:proofErr w:type="gramStart"/>
      <w:r w:rsidR="005F110B" w:rsidRPr="008D55DB">
        <w:rPr>
          <w:rFonts w:ascii="Arial" w:eastAsia="Calibri" w:hAnsi="Arial" w:cs="Arial"/>
          <w:lang w:val="en-GB" w:eastAsia="en-GB"/>
        </w:rPr>
        <w:t>entered into</w:t>
      </w:r>
      <w:proofErr w:type="gramEnd"/>
      <w:r w:rsidR="005F110B" w:rsidRPr="008D55DB">
        <w:rPr>
          <w:rFonts w:ascii="Arial" w:eastAsia="Calibri" w:hAnsi="Arial" w:cs="Arial"/>
          <w:lang w:val="en-GB" w:eastAsia="en-GB"/>
        </w:rPr>
        <w:t xml:space="preserve"> by the OGD.</w:t>
      </w:r>
    </w:p>
    <w:p w14:paraId="6D156886" w14:textId="3BF5F74A" w:rsidR="00B203FD" w:rsidRDefault="00E14C8B" w:rsidP="008D55DB">
      <w:pPr>
        <w:spacing w:after="240" w:line="360" w:lineRule="auto"/>
        <w:rPr>
          <w:rFonts w:ascii="Arial" w:eastAsia="Calibri" w:hAnsi="Arial" w:cs="Arial"/>
          <w:lang w:val="en-GB" w:eastAsia="en-GB"/>
        </w:rPr>
      </w:pPr>
      <w:r>
        <w:rPr>
          <w:rFonts w:ascii="Arial" w:eastAsia="Calibri" w:hAnsi="Arial" w:cs="Arial"/>
          <w:lang w:val="en-GB" w:eastAsia="en-GB"/>
        </w:rPr>
        <w:t>1.19</w:t>
      </w:r>
      <w:r>
        <w:rPr>
          <w:rFonts w:ascii="Arial" w:eastAsia="Calibri" w:hAnsi="Arial" w:cs="Arial"/>
          <w:lang w:val="en-GB" w:eastAsia="en-GB"/>
        </w:rPr>
        <w:tab/>
      </w:r>
      <w:r w:rsidR="005F110B" w:rsidRPr="008D55DB">
        <w:rPr>
          <w:rFonts w:ascii="Arial" w:eastAsia="Calibri" w:hAnsi="Arial" w:cs="Arial"/>
          <w:lang w:val="en-GB" w:eastAsia="en-GB"/>
        </w:rPr>
        <w:t xml:space="preserve">Where the </w:t>
      </w:r>
      <w:r w:rsidR="005F110B" w:rsidRPr="008D55DB">
        <w:rPr>
          <w:rFonts w:ascii="Arial" w:eastAsia="Calibri" w:hAnsi="Arial" w:cs="Arial"/>
          <w:i/>
          <w:iCs/>
          <w:lang w:val="en-GB" w:eastAsia="en-GB"/>
        </w:rPr>
        <w:t>Contractor</w:t>
      </w:r>
      <w:r w:rsidR="005F110B" w:rsidRPr="008D55DB">
        <w:rPr>
          <w:rFonts w:ascii="Arial" w:eastAsia="Calibri" w:hAnsi="Arial" w:cs="Arial"/>
          <w:lang w:val="en-GB" w:eastAsia="en-GB"/>
        </w:rPr>
        <w:t xml:space="preserve"> receives an enquiry, notification, Mini-Tender Notice, Direct Award Notice or Works Contract from an OGD and the </w:t>
      </w:r>
      <w:r w:rsidR="005F110B" w:rsidRPr="008D55DB">
        <w:rPr>
          <w:rFonts w:ascii="Arial" w:eastAsia="Calibri" w:hAnsi="Arial" w:cs="Arial"/>
          <w:i/>
          <w:iCs/>
          <w:lang w:val="en-GB" w:eastAsia="en-GB"/>
        </w:rPr>
        <w:t>Client</w:t>
      </w:r>
      <w:r w:rsidR="005F110B" w:rsidRPr="008D55DB">
        <w:rPr>
          <w:rFonts w:ascii="Arial" w:eastAsia="Calibri" w:hAnsi="Arial" w:cs="Arial"/>
          <w:lang w:val="en-GB" w:eastAsia="en-GB"/>
        </w:rPr>
        <w:t xml:space="preserve"> has not notified the Contractor in writing in respect of the same, the Contractor shall immediately notify the </w:t>
      </w:r>
      <w:r w:rsidR="005F110B" w:rsidRPr="008D55DB">
        <w:rPr>
          <w:rFonts w:ascii="Arial" w:eastAsia="Calibri" w:hAnsi="Arial" w:cs="Arial"/>
          <w:i/>
          <w:iCs/>
          <w:lang w:val="en-GB" w:eastAsia="en-GB"/>
        </w:rPr>
        <w:t>Client</w:t>
      </w:r>
      <w:r w:rsidR="005F110B" w:rsidRPr="008D55DB">
        <w:rPr>
          <w:rFonts w:ascii="Arial" w:eastAsia="Calibri" w:hAnsi="Arial" w:cs="Arial"/>
          <w:lang w:val="en-GB" w:eastAsia="en-GB"/>
        </w:rPr>
        <w:t xml:space="preserve"> in writing and shall take no further steps in relation to such enquiry, notification, Mini-Tender Notice, Direct Award Notice or Works Contract unless and until it has received written confirmation from the Client that it is entitled to so proceed</w:t>
      </w:r>
      <w:r w:rsidR="00B611A7" w:rsidRPr="008D55DB">
        <w:rPr>
          <w:rFonts w:ascii="Arial" w:eastAsia="Calibri" w:hAnsi="Arial" w:cs="Arial"/>
          <w:lang w:val="en-GB" w:eastAsia="en-GB"/>
        </w:rPr>
        <w:t>.</w:t>
      </w:r>
    </w:p>
    <w:p w14:paraId="661CAB45" w14:textId="77777777" w:rsidR="00B203FD" w:rsidRDefault="00B203FD">
      <w:pPr>
        <w:spacing w:after="160" w:line="259" w:lineRule="auto"/>
        <w:rPr>
          <w:rFonts w:ascii="Arial" w:eastAsia="Calibri" w:hAnsi="Arial" w:cs="Arial"/>
          <w:lang w:val="en-GB" w:eastAsia="en-GB"/>
        </w:rPr>
      </w:pPr>
      <w:r>
        <w:rPr>
          <w:rFonts w:ascii="Arial" w:eastAsia="Calibri" w:hAnsi="Arial" w:cs="Arial"/>
          <w:lang w:val="en-GB" w:eastAsia="en-GB"/>
        </w:rPr>
        <w:br w:type="page"/>
      </w:r>
    </w:p>
    <w:p w14:paraId="6B4E7546" w14:textId="77777777" w:rsidR="00FD2F36" w:rsidRPr="00B203FD" w:rsidRDefault="00FD2F36" w:rsidP="008D55DB">
      <w:pPr>
        <w:spacing w:after="240" w:line="360" w:lineRule="auto"/>
        <w:rPr>
          <w:rFonts w:ascii="Arial" w:hAnsi="Arial" w:cs="Arial"/>
          <w:iCs/>
          <w:spacing w:val="-3"/>
        </w:rPr>
      </w:pPr>
    </w:p>
    <w:p w14:paraId="73E6F711" w14:textId="75BB97C8" w:rsidR="009433F9" w:rsidRPr="008D55DB" w:rsidRDefault="009433F9" w:rsidP="00B203FD">
      <w:pPr>
        <w:pStyle w:val="Heading1"/>
        <w:jc w:val="center"/>
        <w:rPr>
          <w:rFonts w:eastAsia="Arial"/>
          <w:spacing w:val="-4"/>
        </w:rPr>
      </w:pPr>
      <w:bookmarkStart w:id="15" w:name="_Toc64290093"/>
      <w:r w:rsidRPr="008D55DB">
        <w:rPr>
          <w:rFonts w:eastAsia="Arial"/>
          <w:spacing w:val="-4"/>
        </w:rPr>
        <w:t xml:space="preserve">PART </w:t>
      </w:r>
      <w:r w:rsidR="001B3CAC" w:rsidRPr="008D55DB">
        <w:rPr>
          <w:rFonts w:eastAsia="Arial"/>
          <w:spacing w:val="-4"/>
        </w:rPr>
        <w:t>2</w:t>
      </w:r>
      <w:bookmarkEnd w:id="15"/>
    </w:p>
    <w:p w14:paraId="7EA14F9E" w14:textId="35864BAB" w:rsidR="009433F9" w:rsidRPr="008D55DB" w:rsidRDefault="009433F9" w:rsidP="00E14C8B">
      <w:pPr>
        <w:pStyle w:val="Heading1"/>
        <w:jc w:val="center"/>
        <w:rPr>
          <w:rFonts w:eastAsia="Arial"/>
        </w:rPr>
      </w:pPr>
      <w:bookmarkStart w:id="16" w:name="_Toc64290094"/>
      <w:r w:rsidRPr="008D55DB">
        <w:rPr>
          <w:rFonts w:eastAsia="Arial"/>
        </w:rPr>
        <w:t>COMPETITIVE AWARD PROCEDURE</w:t>
      </w:r>
      <w:bookmarkEnd w:id="16"/>
      <w:r w:rsidRPr="008D55DB">
        <w:rPr>
          <w:rFonts w:eastAsia="Arial"/>
        </w:rPr>
        <w:t xml:space="preserve"> </w:t>
      </w:r>
      <w:r w:rsidRPr="008D55DB">
        <w:rPr>
          <w:rFonts w:eastAsia="Arial"/>
        </w:rPr>
        <w:br/>
      </w:r>
    </w:p>
    <w:p w14:paraId="0D7857C3" w14:textId="7C11B6AC" w:rsidR="009433F9" w:rsidRPr="008D55DB" w:rsidRDefault="009433F9" w:rsidP="008D55DB">
      <w:pPr>
        <w:spacing w:after="240" w:line="360" w:lineRule="auto"/>
        <w:rPr>
          <w:rFonts w:ascii="Arial" w:hAnsi="Arial" w:cs="Arial"/>
        </w:rPr>
      </w:pPr>
      <w:r w:rsidRPr="008D55DB">
        <w:rPr>
          <w:rFonts w:ascii="Arial" w:hAnsi="Arial" w:cs="Arial"/>
        </w:rPr>
        <w:t xml:space="preserve">The following </w:t>
      </w:r>
      <w:r w:rsidRPr="008D55DB">
        <w:rPr>
          <w:rFonts w:ascii="Arial" w:hAnsi="Arial" w:cs="Arial"/>
          <w:iCs/>
        </w:rPr>
        <w:t xml:space="preserve">Competitive Award Procedure shall govern the award of </w:t>
      </w:r>
      <w:r w:rsidR="00636D06" w:rsidRPr="008D55DB">
        <w:rPr>
          <w:rFonts w:ascii="Arial" w:hAnsi="Arial" w:cs="Arial"/>
          <w:iCs/>
        </w:rPr>
        <w:t xml:space="preserve">Works </w:t>
      </w:r>
      <w:r w:rsidRPr="008D55DB">
        <w:rPr>
          <w:rFonts w:ascii="Arial" w:hAnsi="Arial" w:cs="Arial"/>
          <w:iCs/>
        </w:rPr>
        <w:t>Contracts</w:t>
      </w:r>
      <w:r w:rsidRPr="008D55DB">
        <w:rPr>
          <w:rFonts w:ascii="Arial" w:hAnsi="Arial" w:cs="Arial"/>
        </w:rPr>
        <w:t>:</w:t>
      </w:r>
    </w:p>
    <w:p w14:paraId="6AC1FAD8" w14:textId="3C130AB2" w:rsidR="00636D06" w:rsidRPr="008D55DB" w:rsidRDefault="00710CE0" w:rsidP="008D55DB">
      <w:pPr>
        <w:spacing w:after="240" w:line="360" w:lineRule="auto"/>
        <w:rPr>
          <w:rFonts w:ascii="Arial" w:hAnsi="Arial" w:cs="Arial"/>
        </w:rPr>
      </w:pPr>
      <w:r>
        <w:rPr>
          <w:rFonts w:ascii="Arial" w:hAnsi="Arial" w:cs="Arial"/>
        </w:rPr>
        <w:t>2.1</w:t>
      </w:r>
      <w:r>
        <w:rPr>
          <w:rFonts w:ascii="Arial" w:hAnsi="Arial" w:cs="Arial"/>
        </w:rPr>
        <w:tab/>
      </w:r>
      <w:r w:rsidR="00636D06" w:rsidRPr="008D55DB">
        <w:rPr>
          <w:rFonts w:ascii="Arial" w:hAnsi="Arial" w:cs="Arial"/>
        </w:rPr>
        <w:t xml:space="preserve">Where, at any time during the Contract Period, the </w:t>
      </w:r>
      <w:r w:rsidR="00636D06" w:rsidRPr="008D55DB">
        <w:rPr>
          <w:rFonts w:ascii="Arial" w:hAnsi="Arial" w:cs="Arial"/>
          <w:i/>
        </w:rPr>
        <w:t>Client</w:t>
      </w:r>
      <w:r w:rsidR="00636D06" w:rsidRPr="008D55DB">
        <w:rPr>
          <w:rFonts w:ascii="Arial" w:hAnsi="Arial" w:cs="Arial"/>
        </w:rPr>
        <w:t xml:space="preserve"> in its absolute discretion shall determine that it is appropriate to make an award of a Works Contract using the Competiti</w:t>
      </w:r>
      <w:r w:rsidR="00FD2F36" w:rsidRPr="008D55DB">
        <w:rPr>
          <w:rFonts w:ascii="Arial" w:hAnsi="Arial" w:cs="Arial"/>
        </w:rPr>
        <w:t>ve Award</w:t>
      </w:r>
      <w:r w:rsidR="00636D06" w:rsidRPr="008D55DB">
        <w:rPr>
          <w:rFonts w:ascii="Arial" w:hAnsi="Arial" w:cs="Arial"/>
        </w:rPr>
        <w:t xml:space="preserve"> </w:t>
      </w:r>
      <w:r w:rsidR="00E62928" w:rsidRPr="008D55DB">
        <w:rPr>
          <w:rFonts w:ascii="Arial" w:hAnsi="Arial" w:cs="Arial"/>
        </w:rPr>
        <w:t>Process then</w:t>
      </w:r>
      <w:r w:rsidR="00636D06" w:rsidRPr="008D55DB">
        <w:rPr>
          <w:rFonts w:ascii="Arial" w:hAnsi="Arial" w:cs="Arial"/>
        </w:rPr>
        <w:t xml:space="preserve"> </w:t>
      </w:r>
      <w:r w:rsidR="00E631A7" w:rsidRPr="008D55DB">
        <w:rPr>
          <w:rFonts w:ascii="Arial" w:hAnsi="Arial" w:cs="Arial"/>
        </w:rPr>
        <w:t xml:space="preserve">the Contractor </w:t>
      </w:r>
      <w:r w:rsidR="00636D06" w:rsidRPr="008D55DB">
        <w:rPr>
          <w:rFonts w:ascii="Arial" w:hAnsi="Arial" w:cs="Arial"/>
        </w:rPr>
        <w:t xml:space="preserve">shall comply with the process set out in </w:t>
      </w:r>
      <w:r w:rsidR="00B23B9B" w:rsidRPr="008D55DB">
        <w:rPr>
          <w:rFonts w:ascii="Arial" w:hAnsi="Arial" w:cs="Arial"/>
        </w:rPr>
        <w:t xml:space="preserve">the following </w:t>
      </w:r>
      <w:r w:rsidR="00636D06" w:rsidRPr="008D55DB">
        <w:rPr>
          <w:rFonts w:ascii="Arial" w:hAnsi="Arial" w:cs="Arial"/>
        </w:rPr>
        <w:t>clauses</w:t>
      </w:r>
      <w:r w:rsidR="00906328" w:rsidRPr="008D55DB">
        <w:rPr>
          <w:rFonts w:ascii="Arial" w:hAnsi="Arial" w:cs="Arial"/>
        </w:rPr>
        <w:t>.</w:t>
      </w:r>
    </w:p>
    <w:p w14:paraId="2059CFD8" w14:textId="0A009CD1" w:rsidR="00C947FC" w:rsidRPr="008D55DB" w:rsidRDefault="00C947FC" w:rsidP="00710CE0">
      <w:pPr>
        <w:pStyle w:val="Heading2"/>
        <w:spacing w:after="240"/>
        <w:rPr>
          <w:rFonts w:eastAsia="Times New Roman"/>
        </w:rPr>
      </w:pPr>
      <w:bookmarkStart w:id="17" w:name="_Toc64290095"/>
      <w:r w:rsidRPr="008D55DB">
        <w:rPr>
          <w:rFonts w:eastAsia="Arial"/>
        </w:rPr>
        <w:t xml:space="preserve">Competitive Award </w:t>
      </w:r>
      <w:r w:rsidR="00F43BDC" w:rsidRPr="008D55DB">
        <w:rPr>
          <w:rFonts w:eastAsia="Arial"/>
        </w:rPr>
        <w:t xml:space="preserve">Evaluation </w:t>
      </w:r>
      <w:r w:rsidRPr="008D55DB">
        <w:rPr>
          <w:rFonts w:eastAsia="Arial"/>
        </w:rPr>
        <w:t>Criteria</w:t>
      </w:r>
      <w:bookmarkEnd w:id="17"/>
    </w:p>
    <w:p w14:paraId="5E821638" w14:textId="42C85EEF" w:rsidR="00C947FC" w:rsidRPr="008D55DB" w:rsidRDefault="00710CE0" w:rsidP="008D55DB">
      <w:pPr>
        <w:spacing w:after="240" w:line="360" w:lineRule="auto"/>
        <w:rPr>
          <w:rFonts w:ascii="Arial" w:hAnsi="Arial" w:cs="Arial"/>
        </w:rPr>
      </w:pPr>
      <w:r>
        <w:rPr>
          <w:rFonts w:ascii="Arial" w:hAnsi="Arial" w:cs="Arial"/>
          <w:spacing w:val="-2"/>
        </w:rPr>
        <w:t>2.2</w:t>
      </w:r>
      <w:r>
        <w:rPr>
          <w:rFonts w:ascii="Arial" w:hAnsi="Arial" w:cs="Arial"/>
          <w:spacing w:val="-2"/>
        </w:rPr>
        <w:tab/>
      </w:r>
      <w:r w:rsidR="00C947FC" w:rsidRPr="008D55DB">
        <w:rPr>
          <w:rFonts w:ascii="Arial" w:hAnsi="Arial" w:cs="Arial"/>
          <w:spacing w:val="-2"/>
        </w:rPr>
        <w:t xml:space="preserve">The </w:t>
      </w:r>
      <w:r w:rsidR="00C947FC" w:rsidRPr="008D55DB">
        <w:rPr>
          <w:rFonts w:ascii="Arial" w:hAnsi="Arial" w:cs="Arial"/>
          <w:i/>
          <w:iCs/>
          <w:spacing w:val="-2"/>
        </w:rPr>
        <w:t>Client</w:t>
      </w:r>
      <w:r w:rsidR="00C947FC" w:rsidRPr="008D55DB">
        <w:rPr>
          <w:rFonts w:ascii="Arial" w:hAnsi="Arial" w:cs="Arial"/>
          <w:spacing w:val="-2"/>
        </w:rPr>
        <w:t xml:space="preserve"> reserves the right to use its own </w:t>
      </w:r>
      <w:r w:rsidR="0060294D" w:rsidRPr="008D55DB">
        <w:rPr>
          <w:rFonts w:ascii="Arial" w:hAnsi="Arial" w:cs="Arial"/>
          <w:spacing w:val="-2"/>
        </w:rPr>
        <w:t>a</w:t>
      </w:r>
      <w:r w:rsidR="00C947FC" w:rsidRPr="008D55DB">
        <w:rPr>
          <w:rFonts w:ascii="Arial" w:hAnsi="Arial" w:cs="Arial"/>
          <w:spacing w:val="-2"/>
        </w:rPr>
        <w:t xml:space="preserve">bsolute or </w:t>
      </w:r>
      <w:r w:rsidR="0060294D" w:rsidRPr="008D55DB">
        <w:rPr>
          <w:rFonts w:ascii="Arial" w:hAnsi="Arial" w:cs="Arial"/>
          <w:spacing w:val="-2"/>
        </w:rPr>
        <w:t>r</w:t>
      </w:r>
      <w:r w:rsidR="00C947FC" w:rsidRPr="008D55DB">
        <w:rPr>
          <w:rFonts w:ascii="Arial" w:hAnsi="Arial" w:cs="Arial"/>
          <w:spacing w:val="-2"/>
        </w:rPr>
        <w:t xml:space="preserve">elative evaluation methodologies at its own discretion </w:t>
      </w:r>
      <w:r w:rsidR="00C947FC" w:rsidRPr="008D55DB">
        <w:rPr>
          <w:rFonts w:ascii="Arial" w:hAnsi="Arial" w:cs="Arial"/>
        </w:rPr>
        <w:t>for</w:t>
      </w:r>
      <w:r w:rsidR="00C947FC" w:rsidRPr="008D55DB">
        <w:rPr>
          <w:rFonts w:ascii="Arial" w:hAnsi="Arial" w:cs="Arial"/>
          <w:spacing w:val="-2"/>
        </w:rPr>
        <w:t xml:space="preserve"> each Works Contract</w:t>
      </w:r>
      <w:r w:rsidR="00511C36" w:rsidRPr="008D55DB">
        <w:rPr>
          <w:rFonts w:ascii="Arial" w:hAnsi="Arial" w:cs="Arial"/>
          <w:spacing w:val="-2"/>
        </w:rPr>
        <w:t xml:space="preserve">, </w:t>
      </w:r>
      <w:r w:rsidR="00C947FC" w:rsidRPr="008D55DB">
        <w:rPr>
          <w:rFonts w:ascii="Arial" w:hAnsi="Arial" w:cs="Arial"/>
          <w:spacing w:val="-2"/>
        </w:rPr>
        <w:t xml:space="preserve">and where applicable </w:t>
      </w:r>
      <w:r w:rsidR="00511C36" w:rsidRPr="008D55DB">
        <w:rPr>
          <w:rFonts w:ascii="Arial" w:hAnsi="Arial" w:cs="Arial"/>
          <w:spacing w:val="-2"/>
        </w:rPr>
        <w:t xml:space="preserve">use the percentage </w:t>
      </w:r>
      <w:r w:rsidR="00C947FC" w:rsidRPr="008D55DB">
        <w:rPr>
          <w:rFonts w:ascii="Arial" w:hAnsi="Arial" w:cs="Arial"/>
          <w:spacing w:val="-2"/>
        </w:rPr>
        <w:t xml:space="preserve">weightings as laid out in table </w:t>
      </w:r>
      <w:r w:rsidR="006069E5" w:rsidRPr="008D55DB">
        <w:rPr>
          <w:rFonts w:ascii="Arial" w:hAnsi="Arial" w:cs="Arial"/>
          <w:spacing w:val="-2"/>
        </w:rPr>
        <w:t>1</w:t>
      </w:r>
      <w:r w:rsidR="00C947FC" w:rsidRPr="008D55DB">
        <w:rPr>
          <w:rFonts w:ascii="Arial" w:hAnsi="Arial" w:cs="Arial"/>
          <w:spacing w:val="-2"/>
        </w:rPr>
        <w:t xml:space="preserve"> below:</w:t>
      </w:r>
    </w:p>
    <w:p w14:paraId="39ED16F0" w14:textId="1704161E" w:rsidR="00C947FC" w:rsidRPr="00667649" w:rsidRDefault="006069E5" w:rsidP="008D55DB">
      <w:pPr>
        <w:spacing w:after="240" w:line="360" w:lineRule="auto"/>
        <w:rPr>
          <w:rFonts w:ascii="Arial" w:eastAsia="Times New Roman" w:hAnsi="Arial" w:cs="Arial"/>
          <w:b/>
          <w:u w:val="single"/>
        </w:rPr>
      </w:pPr>
      <w:r w:rsidRPr="00667649">
        <w:rPr>
          <w:rFonts w:ascii="Arial" w:eastAsia="Times New Roman" w:hAnsi="Arial" w:cs="Arial"/>
          <w:b/>
          <w:u w:val="single"/>
        </w:rPr>
        <w:t xml:space="preserve">Table 1. </w:t>
      </w:r>
    </w:p>
    <w:tbl>
      <w:tblPr>
        <w:tblW w:w="9343" w:type="dxa"/>
        <w:tblInd w:w="7" w:type="dxa"/>
        <w:tblLayout w:type="fixed"/>
        <w:tblCellMar>
          <w:left w:w="0" w:type="dxa"/>
          <w:right w:w="0" w:type="dxa"/>
        </w:tblCellMar>
        <w:tblLook w:val="0000" w:firstRow="0" w:lastRow="0" w:firstColumn="0" w:lastColumn="0" w:noHBand="0" w:noVBand="0"/>
      </w:tblPr>
      <w:tblGrid>
        <w:gridCol w:w="1757"/>
        <w:gridCol w:w="2766"/>
        <w:gridCol w:w="4820"/>
      </w:tblGrid>
      <w:tr w:rsidR="00C947FC" w:rsidRPr="008D55DB" w14:paraId="3CFC2532" w14:textId="77777777" w:rsidTr="00B32C8A">
        <w:trPr>
          <w:trHeight w:hRule="exact" w:val="2160"/>
        </w:trPr>
        <w:tc>
          <w:tcPr>
            <w:tcW w:w="1757" w:type="dxa"/>
            <w:tcBorders>
              <w:top w:val="single" w:sz="5" w:space="0" w:color="000000"/>
              <w:left w:val="single" w:sz="5" w:space="0" w:color="000000"/>
              <w:bottom w:val="single" w:sz="5" w:space="0" w:color="000000"/>
              <w:right w:val="single" w:sz="5" w:space="0" w:color="000000"/>
            </w:tcBorders>
            <w:shd w:val="clear" w:color="EDEBE0" w:fill="EDEBE0"/>
          </w:tcPr>
          <w:p w14:paraId="30875701" w14:textId="77777777" w:rsidR="00C947FC" w:rsidRPr="008D55DB" w:rsidRDefault="00C947FC" w:rsidP="008D55DB">
            <w:pPr>
              <w:spacing w:after="240" w:line="360" w:lineRule="auto"/>
              <w:rPr>
                <w:rFonts w:ascii="Arial" w:hAnsi="Arial" w:cs="Arial"/>
              </w:rPr>
            </w:pPr>
            <w:r w:rsidRPr="008D55DB">
              <w:rPr>
                <w:rFonts w:ascii="Arial" w:hAnsi="Arial" w:cs="Arial"/>
              </w:rPr>
              <w:t xml:space="preserve">Criteria </w:t>
            </w:r>
            <w:r w:rsidRPr="008D55DB">
              <w:rPr>
                <w:rFonts w:ascii="Arial" w:hAnsi="Arial" w:cs="Arial"/>
              </w:rPr>
              <w:br/>
              <w:t>Number</w:t>
            </w:r>
          </w:p>
        </w:tc>
        <w:tc>
          <w:tcPr>
            <w:tcW w:w="2766" w:type="dxa"/>
            <w:tcBorders>
              <w:top w:val="single" w:sz="5" w:space="0" w:color="000000"/>
              <w:left w:val="single" w:sz="5" w:space="0" w:color="000000"/>
              <w:bottom w:val="single" w:sz="5" w:space="0" w:color="000000"/>
              <w:right w:val="single" w:sz="5" w:space="0" w:color="000000"/>
            </w:tcBorders>
            <w:shd w:val="clear" w:color="EDEBE0" w:fill="EDEBE0"/>
          </w:tcPr>
          <w:p w14:paraId="53218A6B" w14:textId="77777777" w:rsidR="00C947FC" w:rsidRPr="008D55DB" w:rsidRDefault="00C947FC" w:rsidP="008D55DB">
            <w:pPr>
              <w:spacing w:after="240" w:line="360" w:lineRule="auto"/>
              <w:rPr>
                <w:rFonts w:ascii="Arial" w:hAnsi="Arial" w:cs="Arial"/>
              </w:rPr>
            </w:pPr>
            <w:r w:rsidRPr="008D55DB">
              <w:rPr>
                <w:rFonts w:ascii="Arial" w:hAnsi="Arial" w:cs="Arial"/>
              </w:rPr>
              <w:t>Criteria</w:t>
            </w:r>
          </w:p>
        </w:tc>
        <w:tc>
          <w:tcPr>
            <w:tcW w:w="4820" w:type="dxa"/>
            <w:tcBorders>
              <w:top w:val="single" w:sz="5" w:space="0" w:color="000000"/>
              <w:left w:val="single" w:sz="5" w:space="0" w:color="000000"/>
              <w:bottom w:val="single" w:sz="5" w:space="0" w:color="000000"/>
              <w:right w:val="single" w:sz="5" w:space="0" w:color="000000"/>
            </w:tcBorders>
            <w:shd w:val="clear" w:color="EDEBE0" w:fill="EDEBE0"/>
          </w:tcPr>
          <w:p w14:paraId="48C80888" w14:textId="1AAD6CB9" w:rsidR="00C947FC" w:rsidRPr="008D55DB" w:rsidRDefault="00C947FC" w:rsidP="008D55DB">
            <w:pPr>
              <w:spacing w:after="240" w:line="360" w:lineRule="auto"/>
              <w:rPr>
                <w:rFonts w:ascii="Arial" w:hAnsi="Arial" w:cs="Arial"/>
              </w:rPr>
            </w:pPr>
            <w:r w:rsidRPr="008D55DB">
              <w:rPr>
                <w:rFonts w:ascii="Arial" w:hAnsi="Arial" w:cs="Arial"/>
              </w:rPr>
              <w:t xml:space="preserve">Percentage Weightings (if relevant) - to be set by the </w:t>
            </w:r>
            <w:r w:rsidRPr="008D55DB">
              <w:rPr>
                <w:rFonts w:ascii="Arial" w:hAnsi="Arial" w:cs="Arial"/>
                <w:i/>
              </w:rPr>
              <w:t xml:space="preserve">Client </w:t>
            </w:r>
            <w:r w:rsidRPr="008D55DB">
              <w:rPr>
                <w:rFonts w:ascii="Arial" w:hAnsi="Arial" w:cs="Arial"/>
              </w:rPr>
              <w:t>conducting the Competitive Award Procedure</w:t>
            </w:r>
          </w:p>
        </w:tc>
      </w:tr>
      <w:tr w:rsidR="00C947FC" w:rsidRPr="008D55DB" w14:paraId="78114DB9" w14:textId="77777777" w:rsidTr="00B32C8A">
        <w:trPr>
          <w:trHeight w:hRule="exact" w:val="754"/>
        </w:trPr>
        <w:tc>
          <w:tcPr>
            <w:tcW w:w="1757" w:type="dxa"/>
            <w:tcBorders>
              <w:top w:val="single" w:sz="5" w:space="0" w:color="000000"/>
              <w:left w:val="single" w:sz="5" w:space="0" w:color="000000"/>
              <w:bottom w:val="single" w:sz="5" w:space="0" w:color="000000"/>
              <w:right w:val="single" w:sz="5" w:space="0" w:color="000000"/>
            </w:tcBorders>
          </w:tcPr>
          <w:p w14:paraId="302BB633" w14:textId="77777777" w:rsidR="00C947FC" w:rsidRPr="008D55DB" w:rsidRDefault="00C947FC" w:rsidP="008D55DB">
            <w:pPr>
              <w:spacing w:after="240" w:line="360" w:lineRule="auto"/>
              <w:rPr>
                <w:rFonts w:ascii="Arial" w:hAnsi="Arial" w:cs="Arial"/>
              </w:rPr>
            </w:pPr>
            <w:r w:rsidRPr="008D55DB">
              <w:rPr>
                <w:rFonts w:ascii="Arial" w:hAnsi="Arial" w:cs="Arial"/>
              </w:rPr>
              <w:t>A</w:t>
            </w:r>
          </w:p>
        </w:tc>
        <w:tc>
          <w:tcPr>
            <w:tcW w:w="2766" w:type="dxa"/>
            <w:tcBorders>
              <w:top w:val="single" w:sz="5" w:space="0" w:color="000000"/>
              <w:left w:val="single" w:sz="5" w:space="0" w:color="000000"/>
              <w:bottom w:val="single" w:sz="5" w:space="0" w:color="000000"/>
              <w:right w:val="single" w:sz="5" w:space="0" w:color="000000"/>
            </w:tcBorders>
          </w:tcPr>
          <w:p w14:paraId="17F97D80" w14:textId="77777777" w:rsidR="00C947FC" w:rsidRPr="008D55DB" w:rsidRDefault="00C947FC" w:rsidP="008D55DB">
            <w:pPr>
              <w:spacing w:after="240" w:line="360" w:lineRule="auto"/>
              <w:rPr>
                <w:rFonts w:ascii="Arial" w:hAnsi="Arial" w:cs="Arial"/>
              </w:rPr>
            </w:pPr>
            <w:r w:rsidRPr="008D55DB">
              <w:rPr>
                <w:rFonts w:ascii="Arial" w:hAnsi="Arial" w:cs="Arial"/>
              </w:rPr>
              <w:t>Quality</w:t>
            </w:r>
          </w:p>
        </w:tc>
        <w:tc>
          <w:tcPr>
            <w:tcW w:w="4820" w:type="dxa"/>
            <w:tcBorders>
              <w:top w:val="single" w:sz="5" w:space="0" w:color="000000"/>
              <w:left w:val="single" w:sz="5" w:space="0" w:color="000000"/>
              <w:bottom w:val="single" w:sz="5" w:space="0" w:color="000000"/>
              <w:right w:val="single" w:sz="5" w:space="0" w:color="000000"/>
            </w:tcBorders>
          </w:tcPr>
          <w:p w14:paraId="271235B1" w14:textId="46264A97" w:rsidR="00C947FC" w:rsidRPr="008D55DB" w:rsidRDefault="00C947FC" w:rsidP="008D55DB">
            <w:pPr>
              <w:spacing w:after="240" w:line="360" w:lineRule="auto"/>
              <w:rPr>
                <w:rFonts w:ascii="Arial" w:hAnsi="Arial" w:cs="Arial"/>
              </w:rPr>
            </w:pPr>
            <w:r w:rsidRPr="008D55DB">
              <w:rPr>
                <w:rFonts w:ascii="Arial" w:hAnsi="Arial" w:cs="Arial"/>
              </w:rPr>
              <w:t>70</w:t>
            </w:r>
            <w:proofErr w:type="gramStart"/>
            <w:r w:rsidRPr="008D55DB">
              <w:rPr>
                <w:rFonts w:ascii="Arial" w:hAnsi="Arial" w:cs="Arial"/>
              </w:rPr>
              <w:t>%</w:t>
            </w:r>
            <w:r w:rsidR="00F76F8D" w:rsidRPr="008D55DB">
              <w:rPr>
                <w:rFonts w:ascii="Arial" w:hAnsi="Arial" w:cs="Arial"/>
              </w:rPr>
              <w:t xml:space="preserve"> </w:t>
            </w:r>
            <w:r w:rsidR="0060294D" w:rsidRPr="008D55DB">
              <w:rPr>
                <w:rFonts w:ascii="Arial" w:hAnsi="Arial" w:cs="Arial"/>
              </w:rPr>
              <w:t xml:space="preserve"> </w:t>
            </w:r>
            <w:r w:rsidRPr="008D55DB">
              <w:rPr>
                <w:rFonts w:ascii="Arial" w:hAnsi="Arial" w:cs="Arial"/>
              </w:rPr>
              <w:t>(</w:t>
            </w:r>
            <w:proofErr w:type="gramEnd"/>
            <w:r w:rsidRPr="008D55DB">
              <w:rPr>
                <w:rFonts w:ascii="Arial" w:hAnsi="Arial" w:cs="Arial"/>
              </w:rPr>
              <w:t>variation up to + 30 %  / - 20%)</w:t>
            </w:r>
          </w:p>
          <w:p w14:paraId="5950491A" w14:textId="0E2E7384" w:rsidR="00F76F8D" w:rsidRPr="008D55DB" w:rsidRDefault="00F76F8D" w:rsidP="008D55DB">
            <w:pPr>
              <w:spacing w:after="240" w:line="360" w:lineRule="auto"/>
              <w:rPr>
                <w:rFonts w:ascii="Arial" w:hAnsi="Arial" w:cs="Arial"/>
              </w:rPr>
            </w:pPr>
          </w:p>
        </w:tc>
      </w:tr>
      <w:tr w:rsidR="00C947FC" w:rsidRPr="008D55DB" w14:paraId="61B06DCA" w14:textId="77777777" w:rsidTr="00B32C8A">
        <w:trPr>
          <w:trHeight w:hRule="exact" w:val="768"/>
        </w:trPr>
        <w:tc>
          <w:tcPr>
            <w:tcW w:w="1757" w:type="dxa"/>
            <w:tcBorders>
              <w:top w:val="single" w:sz="5" w:space="0" w:color="000000"/>
              <w:left w:val="single" w:sz="5" w:space="0" w:color="000000"/>
              <w:bottom w:val="single" w:sz="5" w:space="0" w:color="000000"/>
              <w:right w:val="single" w:sz="5" w:space="0" w:color="000000"/>
            </w:tcBorders>
          </w:tcPr>
          <w:p w14:paraId="4ADFA5E5" w14:textId="77777777" w:rsidR="00C947FC" w:rsidRPr="008D55DB" w:rsidRDefault="00C947FC" w:rsidP="008D55DB">
            <w:pPr>
              <w:spacing w:after="240" w:line="360" w:lineRule="auto"/>
              <w:rPr>
                <w:rFonts w:ascii="Arial" w:hAnsi="Arial" w:cs="Arial"/>
              </w:rPr>
            </w:pPr>
            <w:r w:rsidRPr="008D55DB">
              <w:rPr>
                <w:rFonts w:ascii="Arial" w:hAnsi="Arial" w:cs="Arial"/>
              </w:rPr>
              <w:t>B</w:t>
            </w:r>
          </w:p>
        </w:tc>
        <w:tc>
          <w:tcPr>
            <w:tcW w:w="2766" w:type="dxa"/>
            <w:tcBorders>
              <w:top w:val="single" w:sz="5" w:space="0" w:color="000000"/>
              <w:left w:val="single" w:sz="5" w:space="0" w:color="000000"/>
              <w:bottom w:val="single" w:sz="5" w:space="0" w:color="000000"/>
              <w:right w:val="single" w:sz="5" w:space="0" w:color="000000"/>
            </w:tcBorders>
          </w:tcPr>
          <w:p w14:paraId="00EC2D6B" w14:textId="77777777" w:rsidR="00C947FC" w:rsidRPr="008D55DB" w:rsidRDefault="00C947FC" w:rsidP="008D55DB">
            <w:pPr>
              <w:spacing w:after="240" w:line="360" w:lineRule="auto"/>
              <w:rPr>
                <w:rFonts w:ascii="Arial" w:hAnsi="Arial" w:cs="Arial"/>
              </w:rPr>
            </w:pPr>
            <w:r w:rsidRPr="008D55DB">
              <w:rPr>
                <w:rFonts w:ascii="Arial" w:hAnsi="Arial" w:cs="Arial"/>
              </w:rPr>
              <w:t>Price</w:t>
            </w:r>
          </w:p>
        </w:tc>
        <w:tc>
          <w:tcPr>
            <w:tcW w:w="4820" w:type="dxa"/>
            <w:tcBorders>
              <w:top w:val="single" w:sz="5" w:space="0" w:color="000000"/>
              <w:left w:val="single" w:sz="5" w:space="0" w:color="000000"/>
              <w:bottom w:val="single" w:sz="5" w:space="0" w:color="000000"/>
              <w:right w:val="single" w:sz="5" w:space="0" w:color="000000"/>
            </w:tcBorders>
          </w:tcPr>
          <w:p w14:paraId="7F971292" w14:textId="46084DC9" w:rsidR="00C947FC" w:rsidRPr="008D55DB" w:rsidRDefault="00C947FC" w:rsidP="008D55DB">
            <w:pPr>
              <w:spacing w:after="240" w:line="360" w:lineRule="auto"/>
              <w:rPr>
                <w:rFonts w:ascii="Arial" w:hAnsi="Arial" w:cs="Arial"/>
              </w:rPr>
            </w:pPr>
            <w:r w:rsidRPr="008D55DB">
              <w:rPr>
                <w:rFonts w:ascii="Arial" w:hAnsi="Arial" w:cs="Arial"/>
              </w:rPr>
              <w:t>25%</w:t>
            </w:r>
            <w:r w:rsidR="0060294D" w:rsidRPr="008D55DB">
              <w:rPr>
                <w:rFonts w:ascii="Arial" w:hAnsi="Arial" w:cs="Arial"/>
              </w:rPr>
              <w:t xml:space="preserve"> </w:t>
            </w:r>
            <w:r w:rsidRPr="008D55DB">
              <w:rPr>
                <w:rFonts w:ascii="Arial" w:hAnsi="Arial" w:cs="Arial"/>
              </w:rPr>
              <w:t>(variation up to + 20 %/ - 30%)</w:t>
            </w:r>
          </w:p>
        </w:tc>
      </w:tr>
    </w:tbl>
    <w:p w14:paraId="20EA9DB7" w14:textId="77777777" w:rsidR="00667649" w:rsidRDefault="00667649" w:rsidP="008D55DB">
      <w:pPr>
        <w:spacing w:after="240" w:line="360" w:lineRule="auto"/>
        <w:rPr>
          <w:rFonts w:ascii="Arial" w:hAnsi="Arial" w:cs="Arial"/>
        </w:rPr>
      </w:pPr>
    </w:p>
    <w:p w14:paraId="588503F6" w14:textId="54BF7729" w:rsidR="00F76F8D" w:rsidRPr="008D55DB" w:rsidRDefault="005C5D78" w:rsidP="008D55DB">
      <w:pPr>
        <w:spacing w:after="240" w:line="360" w:lineRule="auto"/>
        <w:rPr>
          <w:rFonts w:ascii="Arial" w:eastAsia="Times New Roman" w:hAnsi="Arial" w:cs="Arial"/>
          <w:color w:val="0B0C0C"/>
        </w:rPr>
      </w:pPr>
      <w:r>
        <w:rPr>
          <w:rFonts w:ascii="Arial" w:hAnsi="Arial" w:cs="Arial"/>
        </w:rPr>
        <w:t>2.3</w:t>
      </w:r>
      <w:r>
        <w:rPr>
          <w:rFonts w:ascii="Arial" w:hAnsi="Arial" w:cs="Arial"/>
        </w:rPr>
        <w:tab/>
      </w:r>
      <w:r w:rsidR="00C947FC" w:rsidRPr="008D55DB">
        <w:rPr>
          <w:rFonts w:ascii="Arial" w:hAnsi="Arial" w:cs="Arial"/>
        </w:rPr>
        <w:t xml:space="preserve">The </w:t>
      </w:r>
      <w:r w:rsidR="00C947FC" w:rsidRPr="008D55DB">
        <w:rPr>
          <w:rFonts w:ascii="Arial" w:hAnsi="Arial" w:cs="Arial"/>
          <w:spacing w:val="-2"/>
        </w:rPr>
        <w:t>list</w:t>
      </w:r>
      <w:r w:rsidR="00C947FC" w:rsidRPr="008D55DB">
        <w:rPr>
          <w:rFonts w:ascii="Arial" w:hAnsi="Arial" w:cs="Arial"/>
        </w:rPr>
        <w:t xml:space="preserve"> </w:t>
      </w:r>
      <w:r w:rsidR="006069E5" w:rsidRPr="008D55DB">
        <w:rPr>
          <w:rFonts w:ascii="Arial" w:hAnsi="Arial" w:cs="Arial"/>
        </w:rPr>
        <w:t>o</w:t>
      </w:r>
      <w:r w:rsidR="00C947FC" w:rsidRPr="008D55DB">
        <w:rPr>
          <w:rFonts w:ascii="Arial" w:hAnsi="Arial" w:cs="Arial"/>
        </w:rPr>
        <w:t xml:space="preserve">f evaluation criteria </w:t>
      </w:r>
      <w:r w:rsidR="00F43BDC" w:rsidRPr="008D55DB">
        <w:rPr>
          <w:rFonts w:ascii="Arial" w:hAnsi="Arial" w:cs="Arial"/>
        </w:rPr>
        <w:t xml:space="preserve">will be set out in the Mini-Tender Notice and </w:t>
      </w:r>
      <w:r w:rsidR="00C947FC" w:rsidRPr="008D55DB">
        <w:rPr>
          <w:rFonts w:ascii="Arial" w:hAnsi="Arial" w:cs="Arial"/>
        </w:rPr>
        <w:t>may include but are not limited to</w:t>
      </w:r>
      <w:r w:rsidR="00F43BDC" w:rsidRPr="008D55DB">
        <w:rPr>
          <w:rFonts w:ascii="Arial" w:hAnsi="Arial" w:cs="Arial"/>
        </w:rPr>
        <w:t>:</w:t>
      </w:r>
    </w:p>
    <w:p w14:paraId="23A67ED6" w14:textId="3D57C44C" w:rsidR="006069E5" w:rsidRPr="008D55DB" w:rsidRDefault="005C5D78" w:rsidP="005C5D78">
      <w:pPr>
        <w:spacing w:after="240" w:line="360" w:lineRule="auto"/>
        <w:ind w:firstLine="720"/>
        <w:rPr>
          <w:rFonts w:ascii="Arial" w:hAnsi="Arial" w:cs="Arial"/>
          <w:spacing w:val="-2"/>
        </w:rPr>
      </w:pPr>
      <w:r>
        <w:rPr>
          <w:rFonts w:ascii="Arial" w:hAnsi="Arial" w:cs="Arial"/>
          <w:spacing w:val="-2"/>
        </w:rPr>
        <w:lastRenderedPageBreak/>
        <w:t>2.3.1</w:t>
      </w:r>
      <w:r>
        <w:rPr>
          <w:rFonts w:ascii="Arial" w:hAnsi="Arial" w:cs="Arial"/>
          <w:spacing w:val="-2"/>
        </w:rPr>
        <w:tab/>
      </w:r>
      <w:r w:rsidR="0060294D" w:rsidRPr="008D55DB">
        <w:rPr>
          <w:rFonts w:ascii="Arial" w:hAnsi="Arial" w:cs="Arial"/>
          <w:spacing w:val="-2"/>
        </w:rPr>
        <w:t>q</w:t>
      </w:r>
      <w:r w:rsidR="006069E5" w:rsidRPr="008D55DB">
        <w:rPr>
          <w:rFonts w:ascii="Arial" w:hAnsi="Arial" w:cs="Arial"/>
          <w:spacing w:val="-2"/>
        </w:rPr>
        <w:t>uality</w:t>
      </w:r>
    </w:p>
    <w:p w14:paraId="755B0D99" w14:textId="5229D5A6" w:rsidR="006069E5" w:rsidRPr="008D55DB" w:rsidRDefault="005C5D78" w:rsidP="005C5D78">
      <w:pPr>
        <w:spacing w:after="240" w:line="360" w:lineRule="auto"/>
        <w:ind w:firstLine="720"/>
        <w:rPr>
          <w:rFonts w:ascii="Arial" w:hAnsi="Arial" w:cs="Arial"/>
          <w:spacing w:val="-2"/>
        </w:rPr>
      </w:pPr>
      <w:r>
        <w:rPr>
          <w:rFonts w:ascii="Arial" w:hAnsi="Arial" w:cs="Arial"/>
          <w:spacing w:val="-2"/>
        </w:rPr>
        <w:t>2.3.2</w:t>
      </w:r>
      <w:r>
        <w:rPr>
          <w:rFonts w:ascii="Arial" w:hAnsi="Arial" w:cs="Arial"/>
          <w:spacing w:val="-2"/>
        </w:rPr>
        <w:tab/>
      </w:r>
      <w:r w:rsidR="0060294D" w:rsidRPr="008D55DB">
        <w:rPr>
          <w:rFonts w:ascii="Arial" w:hAnsi="Arial" w:cs="Arial"/>
          <w:spacing w:val="-2"/>
        </w:rPr>
        <w:t>p</w:t>
      </w:r>
      <w:r w:rsidR="006069E5" w:rsidRPr="008D55DB">
        <w:rPr>
          <w:rFonts w:ascii="Arial" w:hAnsi="Arial" w:cs="Arial"/>
          <w:spacing w:val="-2"/>
        </w:rPr>
        <w:t>rice</w:t>
      </w:r>
    </w:p>
    <w:p w14:paraId="02430C32" w14:textId="0819CFEC" w:rsidR="006069E5" w:rsidRPr="008D55DB" w:rsidRDefault="005C5D78" w:rsidP="005C5D78">
      <w:pPr>
        <w:spacing w:after="240" w:line="360" w:lineRule="auto"/>
        <w:ind w:firstLine="720"/>
        <w:rPr>
          <w:rFonts w:ascii="Arial" w:hAnsi="Arial" w:cs="Arial"/>
          <w:spacing w:val="-2"/>
        </w:rPr>
      </w:pPr>
      <w:r>
        <w:rPr>
          <w:rFonts w:ascii="Arial" w:hAnsi="Arial" w:cs="Arial"/>
          <w:spacing w:val="-2"/>
        </w:rPr>
        <w:t>2.3.3</w:t>
      </w:r>
      <w:r>
        <w:rPr>
          <w:rFonts w:ascii="Arial" w:hAnsi="Arial" w:cs="Arial"/>
          <w:spacing w:val="-2"/>
        </w:rPr>
        <w:tab/>
      </w:r>
      <w:r w:rsidR="006069E5" w:rsidRPr="008D55DB">
        <w:rPr>
          <w:rFonts w:ascii="Arial" w:hAnsi="Arial" w:cs="Arial"/>
          <w:spacing w:val="-2"/>
        </w:rPr>
        <w:t>technical merit</w:t>
      </w:r>
    </w:p>
    <w:p w14:paraId="671FECC0" w14:textId="25214F29" w:rsidR="006069E5" w:rsidRPr="008D55DB" w:rsidRDefault="005C5D78" w:rsidP="005C5D78">
      <w:pPr>
        <w:spacing w:after="240" w:line="360" w:lineRule="auto"/>
        <w:ind w:firstLine="720"/>
        <w:rPr>
          <w:rFonts w:ascii="Arial" w:hAnsi="Arial" w:cs="Arial"/>
          <w:spacing w:val="-2"/>
        </w:rPr>
      </w:pPr>
      <w:r>
        <w:rPr>
          <w:rFonts w:ascii="Arial" w:hAnsi="Arial" w:cs="Arial"/>
          <w:spacing w:val="-2"/>
        </w:rPr>
        <w:t>2.3.4</w:t>
      </w:r>
      <w:r>
        <w:rPr>
          <w:rFonts w:ascii="Arial" w:hAnsi="Arial" w:cs="Arial"/>
          <w:spacing w:val="-2"/>
        </w:rPr>
        <w:tab/>
      </w:r>
      <w:r w:rsidR="006069E5" w:rsidRPr="008D55DB">
        <w:rPr>
          <w:rFonts w:ascii="Arial" w:hAnsi="Arial" w:cs="Arial"/>
          <w:spacing w:val="-2"/>
        </w:rPr>
        <w:t>environmental characteristics</w:t>
      </w:r>
    </w:p>
    <w:p w14:paraId="3C48FBA7" w14:textId="35C0D49B" w:rsidR="006069E5" w:rsidRPr="008D55DB" w:rsidRDefault="005C5D78" w:rsidP="005C5D78">
      <w:pPr>
        <w:spacing w:after="240" w:line="360" w:lineRule="auto"/>
        <w:ind w:firstLine="720"/>
        <w:rPr>
          <w:rFonts w:ascii="Arial" w:hAnsi="Arial" w:cs="Arial"/>
          <w:spacing w:val="-2"/>
        </w:rPr>
      </w:pPr>
      <w:r>
        <w:rPr>
          <w:rFonts w:ascii="Arial" w:hAnsi="Arial" w:cs="Arial"/>
          <w:spacing w:val="-2"/>
        </w:rPr>
        <w:t>2.3.5</w:t>
      </w:r>
      <w:r>
        <w:rPr>
          <w:rFonts w:ascii="Arial" w:hAnsi="Arial" w:cs="Arial"/>
          <w:spacing w:val="-2"/>
        </w:rPr>
        <w:tab/>
      </w:r>
      <w:r w:rsidR="006069E5" w:rsidRPr="008D55DB">
        <w:rPr>
          <w:rFonts w:ascii="Arial" w:hAnsi="Arial" w:cs="Arial"/>
          <w:spacing w:val="-2"/>
        </w:rPr>
        <w:t>security requirements</w:t>
      </w:r>
    </w:p>
    <w:p w14:paraId="63594367" w14:textId="6E97CD2B" w:rsidR="006069E5" w:rsidRPr="008D55DB" w:rsidRDefault="005C5D78" w:rsidP="005C5D78">
      <w:pPr>
        <w:spacing w:after="240" w:line="360" w:lineRule="auto"/>
        <w:ind w:firstLine="720"/>
        <w:rPr>
          <w:rFonts w:ascii="Arial" w:hAnsi="Arial" w:cs="Arial"/>
          <w:spacing w:val="-2"/>
        </w:rPr>
      </w:pPr>
      <w:r>
        <w:rPr>
          <w:rFonts w:ascii="Arial" w:hAnsi="Arial" w:cs="Arial"/>
          <w:spacing w:val="-2"/>
        </w:rPr>
        <w:t>2.3.6</w:t>
      </w:r>
      <w:r>
        <w:rPr>
          <w:rFonts w:ascii="Arial" w:hAnsi="Arial" w:cs="Arial"/>
          <w:spacing w:val="-2"/>
        </w:rPr>
        <w:tab/>
      </w:r>
      <w:r w:rsidR="0060294D" w:rsidRPr="008D55DB">
        <w:rPr>
          <w:rFonts w:ascii="Arial" w:hAnsi="Arial" w:cs="Arial"/>
          <w:spacing w:val="-2"/>
        </w:rPr>
        <w:t>s</w:t>
      </w:r>
      <w:r w:rsidR="006069E5" w:rsidRPr="008D55DB">
        <w:rPr>
          <w:rFonts w:ascii="Arial" w:hAnsi="Arial" w:cs="Arial"/>
          <w:spacing w:val="-2"/>
        </w:rPr>
        <w:t xml:space="preserve">ocial </w:t>
      </w:r>
      <w:r w:rsidR="00A9295F" w:rsidRPr="008D55DB">
        <w:rPr>
          <w:rFonts w:ascii="Arial" w:hAnsi="Arial" w:cs="Arial"/>
          <w:spacing w:val="-2"/>
        </w:rPr>
        <w:t>v</w:t>
      </w:r>
      <w:r w:rsidR="006069E5" w:rsidRPr="008D55DB">
        <w:rPr>
          <w:rFonts w:ascii="Arial" w:hAnsi="Arial" w:cs="Arial"/>
          <w:spacing w:val="-2"/>
        </w:rPr>
        <w:t>alue</w:t>
      </w:r>
    </w:p>
    <w:p w14:paraId="40C17CDB" w14:textId="436C4716" w:rsidR="00017B8A" w:rsidRPr="008D55DB" w:rsidRDefault="00017B8A" w:rsidP="005C5D78">
      <w:pPr>
        <w:pStyle w:val="Heading2"/>
        <w:spacing w:after="240"/>
      </w:pPr>
      <w:bookmarkStart w:id="18" w:name="_Toc64290096"/>
      <w:r w:rsidRPr="008D55DB">
        <w:t>Expression of Interest</w:t>
      </w:r>
      <w:r w:rsidR="008A17A9" w:rsidRPr="008D55DB">
        <w:t xml:space="preserve"> and Mini-Tender Notice</w:t>
      </w:r>
      <w:bookmarkEnd w:id="18"/>
    </w:p>
    <w:p w14:paraId="59DFA5CA" w14:textId="4A356384" w:rsidR="00017B8A" w:rsidRPr="008D55DB" w:rsidRDefault="00A75620" w:rsidP="008D55DB">
      <w:pPr>
        <w:spacing w:after="240" w:line="360" w:lineRule="auto"/>
        <w:rPr>
          <w:rFonts w:ascii="Arial" w:hAnsi="Arial" w:cs="Arial"/>
        </w:rPr>
      </w:pPr>
      <w:r>
        <w:rPr>
          <w:rFonts w:ascii="Arial" w:hAnsi="Arial" w:cs="Arial"/>
        </w:rPr>
        <w:t>2.4</w:t>
      </w:r>
      <w:r>
        <w:rPr>
          <w:rFonts w:ascii="Arial" w:hAnsi="Arial" w:cs="Arial"/>
        </w:rPr>
        <w:tab/>
      </w:r>
      <w:r w:rsidR="00017B8A" w:rsidRPr="008D55DB">
        <w:rPr>
          <w:rFonts w:ascii="Arial" w:hAnsi="Arial" w:cs="Arial"/>
        </w:rPr>
        <w:t xml:space="preserve">The </w:t>
      </w:r>
      <w:r w:rsidR="00017B8A" w:rsidRPr="008D55DB">
        <w:rPr>
          <w:rFonts w:ascii="Arial" w:hAnsi="Arial" w:cs="Arial"/>
          <w:i/>
          <w:iCs/>
        </w:rPr>
        <w:t>Client</w:t>
      </w:r>
      <w:r w:rsidR="00017B8A" w:rsidRPr="008D55DB">
        <w:rPr>
          <w:rFonts w:ascii="Arial" w:hAnsi="Arial" w:cs="Arial"/>
        </w:rPr>
        <w:t xml:space="preserve"> shall request all </w:t>
      </w:r>
      <w:r w:rsidR="00C20785" w:rsidRPr="008D55DB">
        <w:rPr>
          <w:rFonts w:ascii="Arial" w:hAnsi="Arial" w:cs="Arial"/>
        </w:rPr>
        <w:t xml:space="preserve">Framework </w:t>
      </w:r>
      <w:r w:rsidR="00E631A7" w:rsidRPr="008D55DB">
        <w:rPr>
          <w:rFonts w:ascii="Arial" w:hAnsi="Arial" w:cs="Arial"/>
          <w:i/>
          <w:iCs/>
        </w:rPr>
        <w:t>Contractor</w:t>
      </w:r>
      <w:r w:rsidR="00C20785" w:rsidRPr="008D55DB">
        <w:rPr>
          <w:rFonts w:ascii="Arial" w:hAnsi="Arial" w:cs="Arial"/>
          <w:i/>
          <w:iCs/>
        </w:rPr>
        <w:t>s</w:t>
      </w:r>
      <w:r w:rsidR="00017B8A" w:rsidRPr="008D55DB">
        <w:rPr>
          <w:rFonts w:ascii="Arial" w:hAnsi="Arial" w:cs="Arial"/>
        </w:rPr>
        <w:t xml:space="preserve"> eligible to participate in a Competitive Award Procedure to express their interest in writing to the </w:t>
      </w:r>
      <w:r w:rsidR="00017B8A" w:rsidRPr="008D55DB">
        <w:rPr>
          <w:rFonts w:ascii="Arial" w:hAnsi="Arial" w:cs="Arial"/>
          <w:i/>
          <w:iCs/>
        </w:rPr>
        <w:t>Client</w:t>
      </w:r>
      <w:r w:rsidR="00017B8A" w:rsidRPr="008D55DB">
        <w:rPr>
          <w:rFonts w:ascii="Arial" w:hAnsi="Arial" w:cs="Arial"/>
        </w:rPr>
        <w:t xml:space="preserve"> within 5 Working Days (unless otherwise requested by the </w:t>
      </w:r>
      <w:r w:rsidR="00017B8A" w:rsidRPr="008D55DB">
        <w:rPr>
          <w:rFonts w:ascii="Arial" w:hAnsi="Arial" w:cs="Arial"/>
          <w:i/>
          <w:iCs/>
        </w:rPr>
        <w:t>Client</w:t>
      </w:r>
      <w:r w:rsidR="00017B8A" w:rsidRPr="008D55DB">
        <w:rPr>
          <w:rFonts w:ascii="Arial" w:hAnsi="Arial" w:cs="Arial"/>
        </w:rPr>
        <w:t>) from receipt of the request.</w:t>
      </w:r>
    </w:p>
    <w:p w14:paraId="5A379F8E" w14:textId="66CF04E3" w:rsidR="00017B8A" w:rsidRPr="008D55DB" w:rsidRDefault="00A75620" w:rsidP="008D55DB">
      <w:pPr>
        <w:spacing w:after="240" w:line="360" w:lineRule="auto"/>
        <w:rPr>
          <w:rFonts w:ascii="Arial" w:hAnsi="Arial" w:cs="Arial"/>
        </w:rPr>
      </w:pPr>
      <w:r>
        <w:rPr>
          <w:rFonts w:ascii="Arial" w:hAnsi="Arial" w:cs="Arial"/>
        </w:rPr>
        <w:t>2.5</w:t>
      </w:r>
      <w:r>
        <w:rPr>
          <w:rFonts w:ascii="Arial" w:hAnsi="Arial" w:cs="Arial"/>
        </w:rPr>
        <w:tab/>
      </w:r>
      <w:r w:rsidR="00B23B9B" w:rsidRPr="008D55DB">
        <w:rPr>
          <w:rFonts w:ascii="Arial" w:hAnsi="Arial" w:cs="Arial"/>
        </w:rPr>
        <w:t>The Client shall then issue to all Framework Contractor</w:t>
      </w:r>
      <w:r w:rsidR="00DA79F6" w:rsidRPr="008D55DB">
        <w:rPr>
          <w:rFonts w:ascii="Arial" w:hAnsi="Arial" w:cs="Arial"/>
        </w:rPr>
        <w:t>s</w:t>
      </w:r>
      <w:r w:rsidR="00B23B9B" w:rsidRPr="008D55DB">
        <w:rPr>
          <w:rFonts w:ascii="Arial" w:hAnsi="Arial" w:cs="Arial"/>
        </w:rPr>
        <w:t xml:space="preserve"> who confirm their interest in a Competitive Award Procedure, a Mini-Tender Notice and </w:t>
      </w:r>
      <w:r w:rsidR="000559AA" w:rsidRPr="008D55DB">
        <w:rPr>
          <w:rFonts w:ascii="Arial" w:hAnsi="Arial" w:cs="Arial"/>
        </w:rPr>
        <w:t>associated</w:t>
      </w:r>
      <w:r w:rsidR="00B23B9B" w:rsidRPr="008D55DB">
        <w:rPr>
          <w:rFonts w:ascii="Arial" w:hAnsi="Arial" w:cs="Arial"/>
        </w:rPr>
        <w:t xml:space="preserve"> documentation as set out in </w:t>
      </w:r>
      <w:r w:rsidR="00636D06" w:rsidRPr="008D55DB">
        <w:rPr>
          <w:rFonts w:ascii="Arial" w:hAnsi="Arial" w:cs="Arial"/>
        </w:rPr>
        <w:t xml:space="preserve">Schedule </w:t>
      </w:r>
      <w:r w:rsidR="000878BD" w:rsidRPr="008D55DB">
        <w:rPr>
          <w:rFonts w:ascii="Arial" w:hAnsi="Arial" w:cs="Arial"/>
        </w:rPr>
        <w:t>9</w:t>
      </w:r>
      <w:r w:rsidR="00636D06" w:rsidRPr="008D55DB">
        <w:rPr>
          <w:rFonts w:ascii="Arial" w:hAnsi="Arial" w:cs="Arial"/>
        </w:rPr>
        <w:t xml:space="preserve"> (Mini</w:t>
      </w:r>
      <w:r w:rsidR="00C92D32" w:rsidRPr="008D55DB">
        <w:rPr>
          <w:rFonts w:ascii="Arial" w:hAnsi="Arial" w:cs="Arial"/>
        </w:rPr>
        <w:t>-</w:t>
      </w:r>
      <w:r w:rsidR="000559AA" w:rsidRPr="008D55DB">
        <w:rPr>
          <w:rFonts w:ascii="Arial" w:hAnsi="Arial" w:cs="Arial"/>
        </w:rPr>
        <w:t>Tender</w:t>
      </w:r>
      <w:r w:rsidR="00636D06" w:rsidRPr="008D55DB">
        <w:rPr>
          <w:rFonts w:ascii="Arial" w:hAnsi="Arial" w:cs="Arial"/>
        </w:rPr>
        <w:t xml:space="preserve"> Notice)</w:t>
      </w:r>
      <w:r w:rsidR="000559AA" w:rsidRPr="008D55DB">
        <w:rPr>
          <w:rFonts w:ascii="Arial" w:hAnsi="Arial" w:cs="Arial"/>
        </w:rPr>
        <w:t xml:space="preserve"> </w:t>
      </w:r>
      <w:r w:rsidR="00636D06" w:rsidRPr="008D55DB">
        <w:rPr>
          <w:rFonts w:ascii="Arial" w:hAnsi="Arial" w:cs="Arial"/>
        </w:rPr>
        <w:t xml:space="preserve">save to the extent that the Contractor is excluded from the Mini-Tender Competition Process, at the time of the relevant Mini-Tender Notice, </w:t>
      </w:r>
      <w:r w:rsidR="007D5982" w:rsidRPr="008D55DB">
        <w:rPr>
          <w:rFonts w:ascii="Arial" w:hAnsi="Arial" w:cs="Arial"/>
        </w:rPr>
        <w:t xml:space="preserve">for a </w:t>
      </w:r>
      <w:r w:rsidR="00C947FC" w:rsidRPr="008D55DB">
        <w:rPr>
          <w:rFonts w:ascii="Arial" w:hAnsi="Arial" w:cs="Arial"/>
        </w:rPr>
        <w:t>failure to meet the Minimum Standards of Reliability in accordance with Clause 8 of Schedule 3 (Success Measures</w:t>
      </w:r>
      <w:r w:rsidR="00636D06" w:rsidRPr="008D55DB">
        <w:rPr>
          <w:rFonts w:ascii="Arial" w:hAnsi="Arial" w:cs="Arial"/>
        </w:rPr>
        <w:t>).</w:t>
      </w:r>
      <w:r w:rsidR="00017B8A" w:rsidRPr="008D55DB">
        <w:rPr>
          <w:rFonts w:ascii="Arial" w:hAnsi="Arial" w:cs="Arial"/>
        </w:rPr>
        <w:t xml:space="preserve">  </w:t>
      </w:r>
    </w:p>
    <w:p w14:paraId="2EC1291B" w14:textId="69552BB2" w:rsidR="00636D06" w:rsidRPr="008D55DB" w:rsidRDefault="00A75620" w:rsidP="008D55DB">
      <w:pPr>
        <w:spacing w:after="240" w:line="360" w:lineRule="auto"/>
        <w:rPr>
          <w:rFonts w:ascii="Arial" w:hAnsi="Arial" w:cs="Arial"/>
        </w:rPr>
      </w:pPr>
      <w:r>
        <w:rPr>
          <w:rFonts w:ascii="Arial" w:hAnsi="Arial" w:cs="Arial"/>
        </w:rPr>
        <w:t>2.6</w:t>
      </w:r>
      <w:r>
        <w:rPr>
          <w:rFonts w:ascii="Arial" w:hAnsi="Arial" w:cs="Arial"/>
        </w:rPr>
        <w:tab/>
      </w:r>
      <w:r w:rsidR="000559AA" w:rsidRPr="008D55DB">
        <w:rPr>
          <w:rFonts w:ascii="Arial" w:hAnsi="Arial" w:cs="Arial"/>
        </w:rPr>
        <w:t xml:space="preserve">The Mini-Tender Notice shall </w:t>
      </w:r>
      <w:r w:rsidR="00017B8A" w:rsidRPr="008D55DB">
        <w:rPr>
          <w:rFonts w:ascii="Arial" w:hAnsi="Arial" w:cs="Arial"/>
        </w:rPr>
        <w:t>set</w:t>
      </w:r>
      <w:r w:rsidR="000559AA" w:rsidRPr="008D55DB">
        <w:rPr>
          <w:rFonts w:ascii="Arial" w:hAnsi="Arial" w:cs="Arial"/>
        </w:rPr>
        <w:t xml:space="preserve"> </w:t>
      </w:r>
      <w:r w:rsidR="00017B8A" w:rsidRPr="008D55DB">
        <w:rPr>
          <w:rFonts w:ascii="Arial" w:hAnsi="Arial" w:cs="Arial"/>
        </w:rPr>
        <w:t>out</w:t>
      </w:r>
      <w:r w:rsidR="000559AA" w:rsidRPr="008D55DB">
        <w:rPr>
          <w:rFonts w:ascii="Arial" w:hAnsi="Arial" w:cs="Arial"/>
        </w:rPr>
        <w:t xml:space="preserve"> the </w:t>
      </w:r>
      <w:r w:rsidR="00017B8A" w:rsidRPr="008D55DB">
        <w:rPr>
          <w:rFonts w:ascii="Arial" w:hAnsi="Arial" w:cs="Arial"/>
        </w:rPr>
        <w:t xml:space="preserve">details of the relevant </w:t>
      </w:r>
      <w:r w:rsidR="000559AA" w:rsidRPr="008D55DB">
        <w:rPr>
          <w:rFonts w:ascii="Arial" w:hAnsi="Arial" w:cs="Arial"/>
        </w:rPr>
        <w:t>terms and co</w:t>
      </w:r>
      <w:r w:rsidR="00017B8A" w:rsidRPr="008D55DB">
        <w:rPr>
          <w:rFonts w:ascii="Arial" w:hAnsi="Arial" w:cs="Arial"/>
        </w:rPr>
        <w:t>nditions</w:t>
      </w:r>
      <w:r w:rsidR="000559AA" w:rsidRPr="008D55DB">
        <w:rPr>
          <w:rFonts w:ascii="Arial" w:hAnsi="Arial" w:cs="Arial"/>
        </w:rPr>
        <w:t xml:space="preserve"> of the Works Contract</w:t>
      </w:r>
      <w:r w:rsidR="00017B8A" w:rsidRPr="008D55DB">
        <w:rPr>
          <w:rFonts w:ascii="Arial" w:hAnsi="Arial" w:cs="Arial"/>
        </w:rPr>
        <w:t xml:space="preserve"> to be used, the relevant pricing model or price framework, the criteria for the evaluation of the tenders, the timetable for the return of </w:t>
      </w:r>
      <w:r w:rsidR="000559AA" w:rsidRPr="008D55DB">
        <w:rPr>
          <w:rFonts w:ascii="Arial" w:hAnsi="Arial" w:cs="Arial"/>
        </w:rPr>
        <w:t>the Mini-</w:t>
      </w:r>
      <w:r w:rsidR="00017B8A" w:rsidRPr="008D55DB">
        <w:rPr>
          <w:rFonts w:ascii="Arial" w:hAnsi="Arial" w:cs="Arial"/>
        </w:rPr>
        <w:t xml:space="preserve">Tenders to the Client  and other matters relating to the </w:t>
      </w:r>
      <w:r w:rsidR="000559AA" w:rsidRPr="008D55DB">
        <w:rPr>
          <w:rFonts w:ascii="Arial" w:hAnsi="Arial" w:cs="Arial"/>
        </w:rPr>
        <w:t>Works</w:t>
      </w:r>
      <w:r w:rsidR="00017B8A" w:rsidRPr="008D55DB">
        <w:rPr>
          <w:rFonts w:ascii="Arial" w:hAnsi="Arial" w:cs="Arial"/>
        </w:rPr>
        <w:t xml:space="preserve"> Contract.</w:t>
      </w:r>
    </w:p>
    <w:p w14:paraId="4352B538" w14:textId="359A6D56" w:rsidR="00636D06" w:rsidRPr="008D55DB" w:rsidRDefault="00A75620" w:rsidP="008D55DB">
      <w:pPr>
        <w:spacing w:after="240" w:line="360" w:lineRule="auto"/>
        <w:rPr>
          <w:rFonts w:ascii="Arial" w:hAnsi="Arial" w:cs="Arial"/>
        </w:rPr>
      </w:pPr>
      <w:r>
        <w:rPr>
          <w:rFonts w:ascii="Arial" w:hAnsi="Arial" w:cs="Arial"/>
        </w:rPr>
        <w:t>2.7</w:t>
      </w:r>
      <w:r>
        <w:rPr>
          <w:rFonts w:ascii="Arial" w:hAnsi="Arial" w:cs="Arial"/>
        </w:rPr>
        <w:tab/>
      </w:r>
      <w:r w:rsidR="00636D06" w:rsidRPr="008D55DB">
        <w:rPr>
          <w:rFonts w:ascii="Arial" w:hAnsi="Arial" w:cs="Arial"/>
        </w:rPr>
        <w:t xml:space="preserve">The Contractor shall promptly and in any event within a reasonable period determined by the Client and/or as notified to the </w:t>
      </w:r>
      <w:r w:rsidR="00636D06" w:rsidRPr="008D55DB">
        <w:rPr>
          <w:rFonts w:ascii="Arial" w:hAnsi="Arial" w:cs="Arial"/>
          <w:i/>
        </w:rPr>
        <w:t>Contractor</w:t>
      </w:r>
      <w:r w:rsidR="00636D06" w:rsidRPr="008D55DB">
        <w:rPr>
          <w:rFonts w:ascii="Arial" w:hAnsi="Arial" w:cs="Arial"/>
        </w:rPr>
        <w:t xml:space="preserve"> at the same time as the service of the Mini-Tender Notice, acknowledge receipt of the Mini-Tender Notice in writing and at the same time: </w:t>
      </w:r>
    </w:p>
    <w:p w14:paraId="56FEF8F6" w14:textId="19BF933E" w:rsidR="00636D06" w:rsidRPr="008D55DB" w:rsidRDefault="008B4918" w:rsidP="008B4918">
      <w:pPr>
        <w:spacing w:after="240" w:line="360" w:lineRule="auto"/>
        <w:ind w:firstLine="720"/>
        <w:rPr>
          <w:rFonts w:ascii="Arial" w:hAnsi="Arial" w:cs="Arial"/>
        </w:rPr>
      </w:pPr>
      <w:r>
        <w:rPr>
          <w:rFonts w:ascii="Arial" w:hAnsi="Arial" w:cs="Arial"/>
        </w:rPr>
        <w:t>2.7.1</w:t>
      </w:r>
      <w:r>
        <w:rPr>
          <w:rFonts w:ascii="Arial" w:hAnsi="Arial" w:cs="Arial"/>
        </w:rPr>
        <w:tab/>
      </w:r>
      <w:r w:rsidR="00636D06" w:rsidRPr="008D55DB">
        <w:rPr>
          <w:rFonts w:ascii="Arial" w:hAnsi="Arial" w:cs="Arial"/>
        </w:rPr>
        <w:t xml:space="preserve">notify the </w:t>
      </w:r>
      <w:r w:rsidR="00636D06" w:rsidRPr="008D55DB">
        <w:rPr>
          <w:rFonts w:ascii="Arial" w:hAnsi="Arial" w:cs="Arial"/>
          <w:i/>
        </w:rPr>
        <w:t>Client</w:t>
      </w:r>
      <w:r w:rsidR="00636D06" w:rsidRPr="008D55DB">
        <w:rPr>
          <w:rFonts w:ascii="Arial" w:hAnsi="Arial" w:cs="Arial"/>
        </w:rPr>
        <w:t xml:space="preserve"> with detailed reasons that it is unable to participate in the Mini-</w:t>
      </w:r>
      <w:r w:rsidR="00B32C8A" w:rsidRPr="008D55DB">
        <w:rPr>
          <w:rFonts w:ascii="Arial" w:hAnsi="Arial" w:cs="Arial"/>
        </w:rPr>
        <w:tab/>
      </w:r>
      <w:r w:rsidR="00636D06" w:rsidRPr="008D55DB">
        <w:rPr>
          <w:rFonts w:ascii="Arial" w:hAnsi="Arial" w:cs="Arial"/>
        </w:rPr>
        <w:t xml:space="preserve">Competition; or </w:t>
      </w:r>
    </w:p>
    <w:p w14:paraId="0EA1EA7C" w14:textId="4A06077A" w:rsidR="00636D06" w:rsidRPr="008D55DB" w:rsidRDefault="008B4918" w:rsidP="008B4918">
      <w:pPr>
        <w:spacing w:after="240" w:line="360" w:lineRule="auto"/>
        <w:ind w:left="720"/>
        <w:rPr>
          <w:rFonts w:ascii="Arial" w:hAnsi="Arial" w:cs="Arial"/>
        </w:rPr>
      </w:pPr>
      <w:r>
        <w:rPr>
          <w:rFonts w:ascii="Arial" w:hAnsi="Arial" w:cs="Arial"/>
        </w:rPr>
        <w:t>2.7.2</w:t>
      </w:r>
      <w:r>
        <w:rPr>
          <w:rFonts w:ascii="Arial" w:hAnsi="Arial" w:cs="Arial"/>
        </w:rPr>
        <w:tab/>
      </w:r>
      <w:r w:rsidR="00636D06" w:rsidRPr="008D55DB">
        <w:rPr>
          <w:rFonts w:ascii="Arial" w:hAnsi="Arial" w:cs="Arial"/>
        </w:rPr>
        <w:t xml:space="preserve">confirm its participation in the </w:t>
      </w:r>
      <w:r w:rsidR="00176D74" w:rsidRPr="008D55DB">
        <w:rPr>
          <w:rFonts w:ascii="Arial" w:hAnsi="Arial" w:cs="Arial"/>
        </w:rPr>
        <w:t>Competitive</w:t>
      </w:r>
      <w:r w:rsidR="00B32C8A" w:rsidRPr="008D55DB">
        <w:rPr>
          <w:rFonts w:ascii="Arial" w:hAnsi="Arial" w:cs="Arial"/>
        </w:rPr>
        <w:t xml:space="preserve"> Award</w:t>
      </w:r>
      <w:r w:rsidR="00636D06" w:rsidRPr="008D55DB">
        <w:rPr>
          <w:rFonts w:ascii="Arial" w:hAnsi="Arial" w:cs="Arial"/>
        </w:rPr>
        <w:t xml:space="preserve"> Process (on the terms set out in </w:t>
      </w:r>
      <w:r w:rsidR="00B32C8A" w:rsidRPr="008D55DB">
        <w:rPr>
          <w:rFonts w:ascii="Arial" w:hAnsi="Arial" w:cs="Arial"/>
        </w:rPr>
        <w:t>t</w:t>
      </w:r>
      <w:r w:rsidR="00636D06" w:rsidRPr="008D55DB">
        <w:rPr>
          <w:rFonts w:ascii="Arial" w:hAnsi="Arial" w:cs="Arial"/>
        </w:rPr>
        <w:t xml:space="preserve">he Mini-Tender Notice). </w:t>
      </w:r>
    </w:p>
    <w:p w14:paraId="07B1B26D" w14:textId="7963F3FB" w:rsidR="00FA79F3" w:rsidRPr="008D55DB" w:rsidRDefault="00FA79F3" w:rsidP="008B4918">
      <w:pPr>
        <w:pStyle w:val="Heading2"/>
        <w:spacing w:after="240"/>
      </w:pPr>
      <w:bookmarkStart w:id="19" w:name="_Toc64290097"/>
      <w:r w:rsidRPr="008D55DB">
        <w:lastRenderedPageBreak/>
        <w:t>Mini-Tender Response</w:t>
      </w:r>
      <w:bookmarkEnd w:id="19"/>
    </w:p>
    <w:p w14:paraId="74AD46D9" w14:textId="5F42543E" w:rsidR="00636D06" w:rsidRPr="008D55DB" w:rsidRDefault="00313C0B" w:rsidP="008D55DB">
      <w:pPr>
        <w:spacing w:after="240" w:line="360" w:lineRule="auto"/>
        <w:rPr>
          <w:rFonts w:ascii="Arial" w:hAnsi="Arial" w:cs="Arial"/>
        </w:rPr>
      </w:pPr>
      <w:r>
        <w:rPr>
          <w:rFonts w:ascii="Arial" w:hAnsi="Arial" w:cs="Arial"/>
        </w:rPr>
        <w:t>2.8</w:t>
      </w:r>
      <w:r>
        <w:rPr>
          <w:rFonts w:ascii="Arial" w:hAnsi="Arial" w:cs="Arial"/>
        </w:rPr>
        <w:tab/>
      </w:r>
      <w:r w:rsidR="00636D06" w:rsidRPr="008D55DB">
        <w:rPr>
          <w:rFonts w:ascii="Arial" w:hAnsi="Arial" w:cs="Arial"/>
        </w:rPr>
        <w:t xml:space="preserve">The </w:t>
      </w:r>
      <w:r w:rsidR="00636D06" w:rsidRPr="008D55DB">
        <w:rPr>
          <w:rFonts w:ascii="Arial" w:hAnsi="Arial" w:cs="Arial"/>
          <w:i/>
        </w:rPr>
        <w:t>Contractor</w:t>
      </w:r>
      <w:r w:rsidR="00636D06" w:rsidRPr="008D55DB">
        <w:rPr>
          <w:rFonts w:ascii="Arial" w:hAnsi="Arial" w:cs="Arial"/>
        </w:rPr>
        <w:t xml:space="preserve"> shall submit its Mini-Tender to the </w:t>
      </w:r>
      <w:r w:rsidR="00636D06" w:rsidRPr="008D55DB">
        <w:rPr>
          <w:rFonts w:ascii="Arial" w:hAnsi="Arial" w:cs="Arial"/>
          <w:i/>
        </w:rPr>
        <w:t>Client</w:t>
      </w:r>
      <w:r w:rsidR="00636D06" w:rsidRPr="008D55DB">
        <w:rPr>
          <w:rFonts w:ascii="Arial" w:hAnsi="Arial" w:cs="Arial"/>
        </w:rPr>
        <w:t xml:space="preserve"> in response to the Mini-Tender Notice within the timescale stipulated in the Mini-Tender Notice. Where the Mini-Tender Notice contains a</w:t>
      </w:r>
      <w:r w:rsidR="00254788" w:rsidRPr="008D55DB">
        <w:rPr>
          <w:rFonts w:ascii="Arial" w:hAnsi="Arial" w:cs="Arial"/>
        </w:rPr>
        <w:t xml:space="preserve"> </w:t>
      </w:r>
      <w:r w:rsidR="00636D06" w:rsidRPr="008D55DB">
        <w:rPr>
          <w:rFonts w:ascii="Arial" w:hAnsi="Arial" w:cs="Arial"/>
        </w:rPr>
        <w:t xml:space="preserve">Security Aspects Letter, the Contractor shall respond within five (5) Working Days from receipt thereof. Failure to so respond to a Security Aspects Letter shall entitle the Client to exclude the Contractor’s Mini-Tender from the process.  </w:t>
      </w:r>
    </w:p>
    <w:p w14:paraId="3683EEB0" w14:textId="7F63C5BF" w:rsidR="00636D06" w:rsidRPr="008D55DB" w:rsidRDefault="00313C0B" w:rsidP="008D55DB">
      <w:pPr>
        <w:spacing w:after="240" w:line="360" w:lineRule="auto"/>
        <w:rPr>
          <w:rFonts w:ascii="Arial" w:hAnsi="Arial" w:cs="Arial"/>
        </w:rPr>
      </w:pPr>
      <w:r>
        <w:rPr>
          <w:rFonts w:ascii="Arial" w:hAnsi="Arial" w:cs="Arial"/>
        </w:rPr>
        <w:t>2.9</w:t>
      </w:r>
      <w:r>
        <w:rPr>
          <w:rFonts w:ascii="Arial" w:hAnsi="Arial" w:cs="Arial"/>
        </w:rPr>
        <w:tab/>
      </w:r>
      <w:r w:rsidR="00636D06" w:rsidRPr="008D55DB">
        <w:rPr>
          <w:rFonts w:ascii="Arial" w:hAnsi="Arial" w:cs="Arial"/>
        </w:rPr>
        <w:t>The format, style and content of any Mini-Tender should comply with any relevant requirements set out in the Mini-Tender Notice.</w:t>
      </w:r>
    </w:p>
    <w:p w14:paraId="1ED13160" w14:textId="2E568D38" w:rsidR="0035532C" w:rsidRPr="008D55DB" w:rsidRDefault="0064310E" w:rsidP="008D55DB">
      <w:pPr>
        <w:spacing w:after="240" w:line="360" w:lineRule="auto"/>
        <w:rPr>
          <w:rFonts w:ascii="Arial" w:hAnsi="Arial" w:cs="Arial"/>
        </w:rPr>
      </w:pPr>
      <w:r>
        <w:rPr>
          <w:rFonts w:ascii="Arial" w:hAnsi="Arial" w:cs="Arial"/>
        </w:rPr>
        <w:t>2.10</w:t>
      </w:r>
      <w:r>
        <w:rPr>
          <w:rFonts w:ascii="Arial" w:hAnsi="Arial" w:cs="Arial"/>
        </w:rPr>
        <w:tab/>
      </w:r>
      <w:r w:rsidR="0035532C" w:rsidRPr="008D55DB">
        <w:rPr>
          <w:rFonts w:ascii="Arial" w:hAnsi="Arial" w:cs="Arial"/>
        </w:rPr>
        <w:t>The Contractor agrees that:</w:t>
      </w:r>
    </w:p>
    <w:p w14:paraId="5A5FF8C7" w14:textId="5D0C8FA2" w:rsidR="0035532C" w:rsidRPr="008D55DB" w:rsidRDefault="0064310E" w:rsidP="0064310E">
      <w:pPr>
        <w:spacing w:after="240" w:line="360" w:lineRule="auto"/>
        <w:ind w:left="1440" w:hanging="720"/>
        <w:rPr>
          <w:rFonts w:ascii="Arial" w:hAnsi="Arial" w:cs="Arial"/>
        </w:rPr>
      </w:pPr>
      <w:r>
        <w:rPr>
          <w:rFonts w:ascii="Arial" w:hAnsi="Arial" w:cs="Arial"/>
        </w:rPr>
        <w:t>2.10.1</w:t>
      </w:r>
      <w:r>
        <w:rPr>
          <w:rFonts w:ascii="Arial" w:hAnsi="Arial" w:cs="Arial"/>
        </w:rPr>
        <w:tab/>
      </w:r>
      <w:r w:rsidR="0035532C" w:rsidRPr="008D55DB">
        <w:rPr>
          <w:rFonts w:ascii="Arial" w:hAnsi="Arial" w:cs="Arial"/>
        </w:rPr>
        <w:t>all Mini-Tenders submitted by the Contractor in relation to a Competitive Award Procedure shall remain open for acceptance by the Client  for ninety (90) Working Days (or such other period specified in the invitation to tender issued by the Client  in accordance with the Competitive Award Procedure); and</w:t>
      </w:r>
    </w:p>
    <w:p w14:paraId="2ED7E062" w14:textId="22AC8195" w:rsidR="0035532C" w:rsidRPr="008D55DB" w:rsidRDefault="0064310E" w:rsidP="0064310E">
      <w:pPr>
        <w:spacing w:after="240" w:line="360" w:lineRule="auto"/>
        <w:ind w:left="1440" w:hanging="720"/>
        <w:rPr>
          <w:rFonts w:ascii="Arial" w:hAnsi="Arial" w:cs="Arial"/>
        </w:rPr>
      </w:pPr>
      <w:r>
        <w:rPr>
          <w:rFonts w:ascii="Arial" w:hAnsi="Arial" w:cs="Arial"/>
        </w:rPr>
        <w:t>2.10.2</w:t>
      </w:r>
      <w:r>
        <w:rPr>
          <w:rFonts w:ascii="Arial" w:hAnsi="Arial" w:cs="Arial"/>
        </w:rPr>
        <w:tab/>
      </w:r>
      <w:r w:rsidR="00BF677E" w:rsidRPr="008D55DB">
        <w:rPr>
          <w:rFonts w:ascii="Arial" w:hAnsi="Arial" w:cs="Arial"/>
        </w:rPr>
        <w:t xml:space="preserve">all </w:t>
      </w:r>
      <w:r w:rsidR="0035532C" w:rsidRPr="008D55DB">
        <w:rPr>
          <w:rFonts w:ascii="Arial" w:hAnsi="Arial" w:cs="Arial"/>
        </w:rPr>
        <w:t xml:space="preserve">Mini-Tenders submitted by the </w:t>
      </w:r>
      <w:r w:rsidR="00BF677E" w:rsidRPr="008D55DB">
        <w:rPr>
          <w:rFonts w:ascii="Arial" w:hAnsi="Arial" w:cs="Arial"/>
        </w:rPr>
        <w:t>Contractor</w:t>
      </w:r>
      <w:r w:rsidR="0035532C" w:rsidRPr="008D55DB">
        <w:rPr>
          <w:rFonts w:ascii="Arial" w:hAnsi="Arial" w:cs="Arial"/>
        </w:rPr>
        <w:t xml:space="preserve"> are made and will be made in good faith and that the </w:t>
      </w:r>
      <w:r w:rsidR="00BF677E" w:rsidRPr="008D55DB">
        <w:rPr>
          <w:rFonts w:ascii="Arial" w:hAnsi="Arial" w:cs="Arial"/>
        </w:rPr>
        <w:t>Contractor</w:t>
      </w:r>
      <w:r w:rsidR="0035532C" w:rsidRPr="008D55DB">
        <w:rPr>
          <w:rFonts w:ascii="Arial" w:hAnsi="Arial" w:cs="Arial"/>
        </w:rPr>
        <w:t xml:space="preserve"> has not fixed or adjusted and will not fix or adjust the price of the tender by or in accordance with any agreement or arrangement with any other person. </w:t>
      </w:r>
      <w:r w:rsidR="00BF677E" w:rsidRPr="008D55DB">
        <w:rPr>
          <w:rFonts w:ascii="Arial" w:hAnsi="Arial" w:cs="Arial"/>
        </w:rPr>
        <w:t>The Contractor</w:t>
      </w:r>
      <w:r w:rsidR="0035532C" w:rsidRPr="008D55DB">
        <w:rPr>
          <w:rFonts w:ascii="Arial" w:hAnsi="Arial" w:cs="Arial"/>
        </w:rPr>
        <w:t xml:space="preserve"> certifies that it has not and undertakes that it will not:</w:t>
      </w:r>
    </w:p>
    <w:p w14:paraId="2AC7CD45" w14:textId="6C818AAF" w:rsidR="0035532C" w:rsidRPr="008D55DB" w:rsidRDefault="0064310E" w:rsidP="0064310E">
      <w:pPr>
        <w:spacing w:after="240" w:line="360" w:lineRule="auto"/>
        <w:ind w:left="1440" w:hanging="720"/>
        <w:rPr>
          <w:rFonts w:ascii="Arial" w:hAnsi="Arial" w:cs="Arial"/>
        </w:rPr>
      </w:pPr>
      <w:r>
        <w:rPr>
          <w:rFonts w:ascii="Arial" w:hAnsi="Arial" w:cs="Arial"/>
        </w:rPr>
        <w:t>2.10.3</w:t>
      </w:r>
      <w:r>
        <w:rPr>
          <w:rFonts w:ascii="Arial" w:hAnsi="Arial" w:cs="Arial"/>
        </w:rPr>
        <w:tab/>
      </w:r>
      <w:r w:rsidR="0035532C" w:rsidRPr="008D55DB">
        <w:rPr>
          <w:rFonts w:ascii="Arial" w:hAnsi="Arial" w:cs="Arial"/>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4E1A9659" w14:textId="2DB83A65" w:rsidR="0035532C" w:rsidRPr="008D55DB" w:rsidRDefault="0064310E" w:rsidP="0064310E">
      <w:pPr>
        <w:spacing w:after="240" w:line="360" w:lineRule="auto"/>
        <w:ind w:left="1440" w:hanging="720"/>
        <w:rPr>
          <w:rFonts w:ascii="Arial" w:hAnsi="Arial" w:cs="Arial"/>
        </w:rPr>
      </w:pPr>
      <w:r>
        <w:rPr>
          <w:rFonts w:ascii="Arial" w:hAnsi="Arial" w:cs="Arial"/>
        </w:rPr>
        <w:t>2.10.4</w:t>
      </w:r>
      <w:r>
        <w:rPr>
          <w:rFonts w:ascii="Arial" w:hAnsi="Arial" w:cs="Arial"/>
        </w:rPr>
        <w:tab/>
      </w:r>
      <w:r w:rsidR="0035532C" w:rsidRPr="008D55DB">
        <w:rPr>
          <w:rFonts w:ascii="Arial" w:hAnsi="Arial" w:cs="Arial"/>
        </w:rPr>
        <w:t>enter into any arrangement or agreement with any other person that he or the other person(s) shall refrain from submitting a tender or as to the amount of any tenders to be submitted.</w:t>
      </w:r>
    </w:p>
    <w:p w14:paraId="248995A1" w14:textId="6E4D1CD4" w:rsidR="00FA79F3" w:rsidRPr="008D55DB" w:rsidRDefault="00FA79F3" w:rsidP="005F4486">
      <w:pPr>
        <w:pStyle w:val="Heading2"/>
        <w:spacing w:after="240"/>
      </w:pPr>
      <w:bookmarkStart w:id="20" w:name="_Toc64290098"/>
      <w:r w:rsidRPr="008D55DB">
        <w:t>Prices</w:t>
      </w:r>
      <w:bookmarkEnd w:id="20"/>
    </w:p>
    <w:p w14:paraId="15AD0B02" w14:textId="75C7694C" w:rsidR="00636D06" w:rsidRPr="008D55DB" w:rsidRDefault="00713B3E" w:rsidP="008D55DB">
      <w:pPr>
        <w:spacing w:after="240" w:line="360" w:lineRule="auto"/>
        <w:rPr>
          <w:rFonts w:ascii="Arial" w:hAnsi="Arial" w:cs="Arial"/>
        </w:rPr>
      </w:pPr>
      <w:bookmarkStart w:id="21" w:name="_Hlk63445368"/>
      <w:r>
        <w:rPr>
          <w:rFonts w:ascii="Arial" w:hAnsi="Arial" w:cs="Arial"/>
        </w:rPr>
        <w:t>2.11</w:t>
      </w:r>
      <w:r>
        <w:rPr>
          <w:rFonts w:ascii="Arial" w:hAnsi="Arial" w:cs="Arial"/>
        </w:rPr>
        <w:tab/>
      </w:r>
      <w:r w:rsidR="00026E78" w:rsidRPr="008D55DB">
        <w:rPr>
          <w:rFonts w:ascii="Arial" w:hAnsi="Arial" w:cs="Arial"/>
        </w:rPr>
        <w:t>T</w:t>
      </w:r>
      <w:r w:rsidR="00636D06" w:rsidRPr="008D55DB">
        <w:rPr>
          <w:rFonts w:ascii="Arial" w:hAnsi="Arial" w:cs="Arial"/>
        </w:rPr>
        <w:t>he Contractor shall ensure that any prices submitted in relation to a Competitive Award Procedure held shall be based on</w:t>
      </w:r>
      <w:r w:rsidR="003E3C5B" w:rsidRPr="008D55DB">
        <w:rPr>
          <w:rFonts w:ascii="Arial" w:hAnsi="Arial" w:cs="Arial"/>
        </w:rPr>
        <w:t>, and not exceed</w:t>
      </w:r>
      <w:r w:rsidR="00636D06" w:rsidRPr="008D55DB">
        <w:rPr>
          <w:rFonts w:ascii="Arial" w:hAnsi="Arial" w:cs="Arial"/>
        </w:rPr>
        <w:t xml:space="preserve"> the Framework Prices and take into account any discount to which the </w:t>
      </w:r>
      <w:r w:rsidR="00F43BDC" w:rsidRPr="008D55DB">
        <w:rPr>
          <w:rFonts w:ascii="Arial" w:hAnsi="Arial" w:cs="Arial"/>
        </w:rPr>
        <w:t>Contractor</w:t>
      </w:r>
      <w:r w:rsidR="00DA79F6" w:rsidRPr="008D55DB">
        <w:rPr>
          <w:rFonts w:ascii="Arial" w:hAnsi="Arial" w:cs="Arial"/>
        </w:rPr>
        <w:t xml:space="preserve"> </w:t>
      </w:r>
      <w:r w:rsidR="00C92D32" w:rsidRPr="008D55DB">
        <w:rPr>
          <w:rFonts w:ascii="Arial" w:hAnsi="Arial" w:cs="Arial"/>
        </w:rPr>
        <w:t>m</w:t>
      </w:r>
      <w:r w:rsidR="00636D06" w:rsidRPr="008D55DB">
        <w:rPr>
          <w:rFonts w:ascii="Arial" w:hAnsi="Arial" w:cs="Arial"/>
        </w:rPr>
        <w:t xml:space="preserve">ay </w:t>
      </w:r>
      <w:r w:rsidR="00F43BDC" w:rsidRPr="008D55DB">
        <w:rPr>
          <w:rFonts w:ascii="Arial" w:hAnsi="Arial" w:cs="Arial"/>
        </w:rPr>
        <w:t xml:space="preserve">propose as </w:t>
      </w:r>
      <w:r w:rsidR="003E3C5B" w:rsidRPr="008D55DB">
        <w:rPr>
          <w:rFonts w:ascii="Arial" w:hAnsi="Arial" w:cs="Arial"/>
        </w:rPr>
        <w:t>part of their response to the Mini-Tender Notice</w:t>
      </w:r>
      <w:r w:rsidR="00636D06" w:rsidRPr="008D55DB">
        <w:rPr>
          <w:rFonts w:ascii="Arial" w:hAnsi="Arial" w:cs="Arial"/>
        </w:rPr>
        <w:t>.</w:t>
      </w:r>
    </w:p>
    <w:p w14:paraId="5AAAB523" w14:textId="779DD3F7" w:rsidR="00FA79F3" w:rsidRPr="008D55DB" w:rsidRDefault="00FA79F3" w:rsidP="00713B3E">
      <w:pPr>
        <w:pStyle w:val="Heading2"/>
        <w:spacing w:after="240"/>
      </w:pPr>
      <w:bookmarkStart w:id="22" w:name="_Toc64290099"/>
      <w:bookmarkEnd w:id="21"/>
      <w:r w:rsidRPr="008D55DB">
        <w:lastRenderedPageBreak/>
        <w:t>Evaluation Process</w:t>
      </w:r>
      <w:bookmarkEnd w:id="22"/>
      <w:r w:rsidR="00636D06" w:rsidRPr="008D55DB">
        <w:t xml:space="preserve"> </w:t>
      </w:r>
    </w:p>
    <w:p w14:paraId="7E68B984" w14:textId="344D3222" w:rsidR="00636D06" w:rsidRPr="008D55DB" w:rsidRDefault="00713B3E" w:rsidP="008D55DB">
      <w:pPr>
        <w:spacing w:after="240" w:line="360" w:lineRule="auto"/>
        <w:rPr>
          <w:rFonts w:ascii="Arial" w:hAnsi="Arial" w:cs="Arial"/>
        </w:rPr>
      </w:pPr>
      <w:r>
        <w:rPr>
          <w:rFonts w:ascii="Arial" w:hAnsi="Arial" w:cs="Arial"/>
        </w:rPr>
        <w:t>2.12</w:t>
      </w:r>
      <w:r>
        <w:rPr>
          <w:rFonts w:ascii="Arial" w:hAnsi="Arial" w:cs="Arial"/>
        </w:rPr>
        <w:tab/>
      </w:r>
      <w:r w:rsidR="00636D06" w:rsidRPr="008D55DB">
        <w:rPr>
          <w:rFonts w:ascii="Arial" w:hAnsi="Arial" w:cs="Arial"/>
        </w:rPr>
        <w:t xml:space="preserve">The </w:t>
      </w:r>
      <w:r w:rsidR="00636D06" w:rsidRPr="008D55DB">
        <w:rPr>
          <w:rFonts w:ascii="Arial" w:hAnsi="Arial" w:cs="Arial"/>
          <w:i/>
        </w:rPr>
        <w:t>Client</w:t>
      </w:r>
      <w:r w:rsidR="00636D06" w:rsidRPr="008D55DB">
        <w:rPr>
          <w:rFonts w:ascii="Arial" w:hAnsi="Arial" w:cs="Arial"/>
        </w:rPr>
        <w:t xml:space="preserve"> shall conduct and evaluate each Mini-Tender within the timescale stipulated in the Mini-Tender Notice (or by such later date as may be advised by the </w:t>
      </w:r>
      <w:r w:rsidR="00636D06" w:rsidRPr="008D55DB">
        <w:rPr>
          <w:rFonts w:ascii="Arial" w:hAnsi="Arial" w:cs="Arial"/>
          <w:i/>
        </w:rPr>
        <w:t>Client</w:t>
      </w:r>
      <w:r w:rsidR="00636D06" w:rsidRPr="008D55DB">
        <w:rPr>
          <w:rFonts w:ascii="Arial" w:hAnsi="Arial" w:cs="Arial"/>
        </w:rPr>
        <w:t xml:space="preserve"> in writing). The Works Contract shall be awarded to the Party who submits the most economically advantageous Mini-Tender on the basis of the </w:t>
      </w:r>
      <w:r w:rsidR="00A9295F" w:rsidRPr="008D55DB">
        <w:rPr>
          <w:rFonts w:ascii="Arial" w:hAnsi="Arial" w:cs="Arial"/>
        </w:rPr>
        <w:t xml:space="preserve">evaluation </w:t>
      </w:r>
      <w:proofErr w:type="gramStart"/>
      <w:r w:rsidR="00A9295F" w:rsidRPr="008D55DB">
        <w:rPr>
          <w:rFonts w:ascii="Arial" w:hAnsi="Arial" w:cs="Arial"/>
        </w:rPr>
        <w:t xml:space="preserve">criteria </w:t>
      </w:r>
      <w:r w:rsidR="00636D06" w:rsidRPr="008D55DB">
        <w:rPr>
          <w:rFonts w:ascii="Arial" w:hAnsi="Arial" w:cs="Arial"/>
        </w:rPr>
        <w:t xml:space="preserve"> specified</w:t>
      </w:r>
      <w:proofErr w:type="gramEnd"/>
      <w:r w:rsidR="00636D06" w:rsidRPr="008D55DB">
        <w:rPr>
          <w:rFonts w:ascii="Arial" w:hAnsi="Arial" w:cs="Arial"/>
        </w:rPr>
        <w:t xml:space="preserve"> in the Mini-Tender Notice.  </w:t>
      </w:r>
    </w:p>
    <w:p w14:paraId="45544670" w14:textId="7023DF35" w:rsidR="00FA79F3" w:rsidRPr="008D55DB" w:rsidRDefault="005D36AA" w:rsidP="008D55DB">
      <w:pPr>
        <w:spacing w:after="240" w:line="360" w:lineRule="auto"/>
        <w:rPr>
          <w:rFonts w:ascii="Arial" w:hAnsi="Arial" w:cs="Arial"/>
        </w:rPr>
      </w:pPr>
      <w:bookmarkStart w:id="23" w:name="_Hlk63708161"/>
      <w:r>
        <w:rPr>
          <w:rFonts w:ascii="Arial" w:hAnsi="Arial" w:cs="Arial"/>
        </w:rPr>
        <w:t>2.13</w:t>
      </w:r>
      <w:r>
        <w:rPr>
          <w:rFonts w:ascii="Arial" w:hAnsi="Arial" w:cs="Arial"/>
        </w:rPr>
        <w:tab/>
      </w:r>
      <w:r w:rsidR="00FA79F3" w:rsidRPr="008D55DB">
        <w:rPr>
          <w:rFonts w:ascii="Arial" w:hAnsi="Arial" w:cs="Arial"/>
        </w:rPr>
        <w:t>If stated by the Client in the Competitive Award Procedure documents that Framework  Contractors are to be invited to attend an interview or give a presentation to the Client’s  organisation as part of the full evaluation process, the Contractor will be provided with the necessary information by the Client  in relation to such presentation and interview</w:t>
      </w:r>
      <w:bookmarkEnd w:id="23"/>
      <w:r w:rsidR="00FA79F3" w:rsidRPr="008D55DB">
        <w:rPr>
          <w:rFonts w:ascii="Arial" w:hAnsi="Arial" w:cs="Arial"/>
        </w:rPr>
        <w:t>.</w:t>
      </w:r>
    </w:p>
    <w:p w14:paraId="12A1E628" w14:textId="2609C3AF" w:rsidR="00636D06" w:rsidRPr="008D55DB" w:rsidRDefault="005D36AA" w:rsidP="008D55DB">
      <w:pPr>
        <w:spacing w:after="240" w:line="360" w:lineRule="auto"/>
        <w:rPr>
          <w:rFonts w:ascii="Arial" w:hAnsi="Arial" w:cs="Arial"/>
        </w:rPr>
      </w:pPr>
      <w:r>
        <w:rPr>
          <w:rFonts w:ascii="Arial" w:hAnsi="Arial" w:cs="Arial"/>
        </w:rPr>
        <w:t>2.14</w:t>
      </w:r>
      <w:r>
        <w:rPr>
          <w:rFonts w:ascii="Arial" w:hAnsi="Arial" w:cs="Arial"/>
        </w:rPr>
        <w:tab/>
      </w:r>
      <w:r w:rsidR="00636D06" w:rsidRPr="008D55DB">
        <w:rPr>
          <w:rFonts w:ascii="Arial" w:hAnsi="Arial" w:cs="Arial"/>
        </w:rPr>
        <w:t>Following the evaluation of the Mini-Tenders in accordance with clause</w:t>
      </w:r>
      <w:r w:rsidR="00C4692C" w:rsidRPr="008D55DB">
        <w:rPr>
          <w:rFonts w:ascii="Arial" w:hAnsi="Arial" w:cs="Arial"/>
        </w:rPr>
        <w:t xml:space="preserve"> 2.12 </w:t>
      </w:r>
      <w:r w:rsidR="00636D06" w:rsidRPr="008D55DB">
        <w:rPr>
          <w:rFonts w:ascii="Arial" w:hAnsi="Arial" w:cs="Arial"/>
        </w:rPr>
        <w:t xml:space="preserve">and within the timeframe stipulated in the Mini-Tender Notice (or by such later date as may be advised by the </w:t>
      </w:r>
      <w:r w:rsidR="00636D06" w:rsidRPr="008D55DB">
        <w:rPr>
          <w:rFonts w:ascii="Arial" w:hAnsi="Arial" w:cs="Arial"/>
          <w:i/>
        </w:rPr>
        <w:t>Client</w:t>
      </w:r>
      <w:r w:rsidR="00636D06" w:rsidRPr="008D55DB">
        <w:rPr>
          <w:rFonts w:ascii="Arial" w:hAnsi="Arial" w:cs="Arial"/>
        </w:rPr>
        <w:t xml:space="preserve"> in writing), the </w:t>
      </w:r>
      <w:r w:rsidR="00636D06" w:rsidRPr="008D55DB">
        <w:rPr>
          <w:rFonts w:ascii="Arial" w:hAnsi="Arial" w:cs="Arial"/>
          <w:i/>
        </w:rPr>
        <w:t>Client</w:t>
      </w:r>
      <w:r w:rsidR="00636D06" w:rsidRPr="008D55DB">
        <w:rPr>
          <w:rFonts w:ascii="Arial" w:hAnsi="Arial" w:cs="Arial"/>
        </w:rPr>
        <w:t xml:space="preserve"> shall notify the </w:t>
      </w:r>
      <w:r w:rsidR="00636D06" w:rsidRPr="008D55DB">
        <w:rPr>
          <w:rFonts w:ascii="Arial" w:hAnsi="Arial" w:cs="Arial"/>
          <w:i/>
        </w:rPr>
        <w:t>Contractor</w:t>
      </w:r>
      <w:r w:rsidR="00636D06" w:rsidRPr="008D55DB">
        <w:rPr>
          <w:rFonts w:ascii="Arial" w:hAnsi="Arial" w:cs="Arial"/>
        </w:rPr>
        <w:t xml:space="preserve"> whether or not it has been successful in the Mini-Tender. The Client, in its sole discretion, reserves the right to operate a standstill period prior to formal award of a Works Contract if </w:t>
      </w:r>
      <w:proofErr w:type="gramStart"/>
      <w:r w:rsidR="00636D06" w:rsidRPr="008D55DB">
        <w:rPr>
          <w:rFonts w:ascii="Arial" w:hAnsi="Arial" w:cs="Arial"/>
        </w:rPr>
        <w:t>so</w:t>
      </w:r>
      <w:proofErr w:type="gramEnd"/>
      <w:r w:rsidR="00636D06" w:rsidRPr="008D55DB">
        <w:rPr>
          <w:rFonts w:ascii="Arial" w:hAnsi="Arial" w:cs="Arial"/>
        </w:rPr>
        <w:t xml:space="preserve"> required in the Mini-Tender Notice.  If, following the evaluation of the Mini-Tenders, the </w:t>
      </w:r>
      <w:r w:rsidR="00636D06" w:rsidRPr="008D55DB">
        <w:rPr>
          <w:rFonts w:ascii="Arial" w:hAnsi="Arial" w:cs="Arial"/>
          <w:i/>
          <w:iCs/>
        </w:rPr>
        <w:t>Client</w:t>
      </w:r>
      <w:r w:rsidR="00636D06" w:rsidRPr="008D55DB">
        <w:rPr>
          <w:rFonts w:ascii="Arial" w:hAnsi="Arial" w:cs="Arial"/>
        </w:rPr>
        <w:t xml:space="preserve"> decides to not enter into a Works Contract then the </w:t>
      </w:r>
      <w:r w:rsidR="00636D06" w:rsidRPr="008D55DB">
        <w:rPr>
          <w:rFonts w:ascii="Arial" w:hAnsi="Arial" w:cs="Arial"/>
          <w:i/>
          <w:iCs/>
        </w:rPr>
        <w:t>Client</w:t>
      </w:r>
      <w:r w:rsidR="00636D06" w:rsidRPr="008D55DB">
        <w:rPr>
          <w:rFonts w:ascii="Arial" w:hAnsi="Arial" w:cs="Arial"/>
        </w:rPr>
        <w:t xml:space="preserve"> shall notify the </w:t>
      </w:r>
      <w:r w:rsidR="00636D06" w:rsidRPr="008D55DB">
        <w:rPr>
          <w:rFonts w:ascii="Arial" w:hAnsi="Arial" w:cs="Arial"/>
          <w:i/>
          <w:iCs/>
        </w:rPr>
        <w:t>Contractor</w:t>
      </w:r>
      <w:r w:rsidR="00636D06" w:rsidRPr="008D55DB">
        <w:rPr>
          <w:rFonts w:ascii="Arial" w:hAnsi="Arial" w:cs="Arial"/>
        </w:rPr>
        <w:t xml:space="preserve"> of the same and clause </w:t>
      </w:r>
      <w:r w:rsidR="00636D06" w:rsidRPr="008D55DB">
        <w:rPr>
          <w:rFonts w:ascii="Arial" w:hAnsi="Arial" w:cs="Arial"/>
        </w:rPr>
        <w:fldChar w:fldCharType="begin"/>
      </w:r>
      <w:r w:rsidR="00636D06" w:rsidRPr="008D55DB">
        <w:rPr>
          <w:rFonts w:ascii="Arial" w:hAnsi="Arial" w:cs="Arial"/>
        </w:rPr>
        <w:instrText xml:space="preserve"> REF _Ref60937166 \r \h </w:instrText>
      </w:r>
      <w:r w:rsidR="00026E78" w:rsidRPr="008D55DB">
        <w:rPr>
          <w:rFonts w:ascii="Arial" w:hAnsi="Arial" w:cs="Arial"/>
        </w:rPr>
        <w:instrText xml:space="preserve"> \* MERGEFORMAT </w:instrText>
      </w:r>
      <w:r w:rsidR="00636D06" w:rsidRPr="008D55DB">
        <w:rPr>
          <w:rFonts w:ascii="Arial" w:hAnsi="Arial" w:cs="Arial"/>
        </w:rPr>
      </w:r>
      <w:r w:rsidR="00636D06" w:rsidRPr="008D55DB">
        <w:rPr>
          <w:rFonts w:ascii="Arial" w:hAnsi="Arial" w:cs="Arial"/>
        </w:rPr>
        <w:fldChar w:fldCharType="separate"/>
      </w:r>
      <w:r w:rsidR="00180578" w:rsidRPr="008D55DB">
        <w:rPr>
          <w:rFonts w:ascii="Arial" w:hAnsi="Arial" w:cs="Arial"/>
        </w:rPr>
        <w:t>2.15</w:t>
      </w:r>
      <w:r w:rsidR="00636D06" w:rsidRPr="008D55DB">
        <w:rPr>
          <w:rFonts w:ascii="Arial" w:hAnsi="Arial" w:cs="Arial"/>
        </w:rPr>
        <w:fldChar w:fldCharType="end"/>
      </w:r>
      <w:r w:rsidR="00180578" w:rsidRPr="008D55DB">
        <w:rPr>
          <w:rFonts w:ascii="Arial" w:hAnsi="Arial" w:cs="Arial"/>
        </w:rPr>
        <w:t xml:space="preserve"> </w:t>
      </w:r>
      <w:r w:rsidR="00636D06" w:rsidRPr="008D55DB">
        <w:rPr>
          <w:rFonts w:ascii="Arial" w:hAnsi="Arial" w:cs="Arial"/>
        </w:rPr>
        <w:t>shall apply.</w:t>
      </w:r>
    </w:p>
    <w:p w14:paraId="0EACFF51" w14:textId="102C5DB7" w:rsidR="002026A6" w:rsidRPr="008D55DB" w:rsidRDefault="003A3D0E" w:rsidP="008D55DB">
      <w:pPr>
        <w:spacing w:after="240" w:line="360" w:lineRule="auto"/>
        <w:rPr>
          <w:rFonts w:ascii="Arial" w:hAnsi="Arial" w:cs="Arial"/>
        </w:rPr>
      </w:pPr>
      <w:bookmarkStart w:id="24" w:name="_Hlk63708224"/>
      <w:r>
        <w:rPr>
          <w:rFonts w:ascii="Arial" w:hAnsi="Arial" w:cs="Arial"/>
        </w:rPr>
        <w:t>2.15</w:t>
      </w:r>
      <w:r>
        <w:rPr>
          <w:rFonts w:ascii="Arial" w:hAnsi="Arial" w:cs="Arial"/>
        </w:rPr>
        <w:tab/>
      </w:r>
      <w:r w:rsidR="002026A6" w:rsidRPr="008D55DB">
        <w:rPr>
          <w:rFonts w:ascii="Arial" w:hAnsi="Arial" w:cs="Arial"/>
        </w:rPr>
        <w:t xml:space="preserve">Where the Contractor has notified that it will participate in an Competitive Award Process, the Client shall be entitled to discontinue  the Process at any stage and, where the Contractor has notified that it will participate in the Mini-Tender, the Client shall notify the Contractor as soon as reasonably practicable of any such discontinuation (and such </w:t>
      </w:r>
      <w:r w:rsidR="008A17A9" w:rsidRPr="008D55DB">
        <w:rPr>
          <w:rFonts w:ascii="Arial" w:hAnsi="Arial" w:cs="Arial"/>
        </w:rPr>
        <w:t xml:space="preserve">Competitive Award </w:t>
      </w:r>
      <w:r w:rsidR="002026A6" w:rsidRPr="008D55DB">
        <w:rPr>
          <w:rFonts w:ascii="Arial" w:hAnsi="Arial" w:cs="Arial"/>
        </w:rPr>
        <w:t>Process shall be discontinued).</w:t>
      </w:r>
    </w:p>
    <w:p w14:paraId="7B462B54" w14:textId="11B40530" w:rsidR="007F62B5" w:rsidRPr="008D55DB" w:rsidRDefault="005F110B" w:rsidP="003A3D0E">
      <w:pPr>
        <w:pStyle w:val="Heading2"/>
        <w:spacing w:after="240"/>
      </w:pPr>
      <w:bookmarkStart w:id="25" w:name="_Hlk63708392"/>
      <w:bookmarkStart w:id="26" w:name="_Toc64290100"/>
      <w:bookmarkEnd w:id="24"/>
      <w:r w:rsidRPr="008D55DB">
        <w:t>Award of Works Contract</w:t>
      </w:r>
      <w:bookmarkEnd w:id="26"/>
      <w:r w:rsidRPr="008D55DB">
        <w:t xml:space="preserve"> </w:t>
      </w:r>
    </w:p>
    <w:p w14:paraId="4DF92768" w14:textId="7E5D6B44" w:rsidR="007F62B5" w:rsidRPr="008D55DB" w:rsidRDefault="003A3D0E" w:rsidP="008D55DB">
      <w:pPr>
        <w:spacing w:after="240" w:line="360" w:lineRule="auto"/>
        <w:rPr>
          <w:rFonts w:ascii="Arial" w:hAnsi="Arial" w:cs="Arial"/>
        </w:rPr>
      </w:pPr>
      <w:bookmarkStart w:id="27" w:name="_Ref60937100"/>
      <w:bookmarkStart w:id="28" w:name="_Ref57642127"/>
      <w:r>
        <w:rPr>
          <w:rFonts w:ascii="Arial" w:hAnsi="Arial" w:cs="Arial"/>
        </w:rPr>
        <w:t>2.16</w:t>
      </w:r>
      <w:r>
        <w:rPr>
          <w:rFonts w:ascii="Arial" w:hAnsi="Arial" w:cs="Arial"/>
        </w:rPr>
        <w:tab/>
      </w:r>
      <w:r w:rsidR="007F62B5" w:rsidRPr="008D55DB">
        <w:rPr>
          <w:rFonts w:ascii="Arial" w:hAnsi="Arial" w:cs="Arial"/>
        </w:rPr>
        <w:t xml:space="preserve">If the </w:t>
      </w:r>
      <w:r w:rsidR="007F62B5" w:rsidRPr="008D55DB">
        <w:rPr>
          <w:rFonts w:ascii="Arial" w:hAnsi="Arial" w:cs="Arial"/>
          <w:i/>
        </w:rPr>
        <w:t xml:space="preserve">Contractor </w:t>
      </w:r>
      <w:r w:rsidR="007F62B5" w:rsidRPr="008D55DB">
        <w:rPr>
          <w:rFonts w:ascii="Arial" w:hAnsi="Arial" w:cs="Arial"/>
        </w:rPr>
        <w:t>has been successful under the relevant Competitive Award Process, then the following provisions shall apply.</w:t>
      </w:r>
      <w:bookmarkEnd w:id="27"/>
      <w:r w:rsidR="007F62B5" w:rsidRPr="008D55DB">
        <w:rPr>
          <w:rFonts w:ascii="Arial" w:hAnsi="Arial" w:cs="Arial"/>
        </w:rPr>
        <w:t xml:space="preserve"> </w:t>
      </w:r>
    </w:p>
    <w:p w14:paraId="6A699E37" w14:textId="6DC479A8" w:rsidR="007F62B5" w:rsidRPr="008D55DB" w:rsidRDefault="003A3D0E" w:rsidP="008D55DB">
      <w:pPr>
        <w:spacing w:after="240" w:line="360" w:lineRule="auto"/>
        <w:rPr>
          <w:rFonts w:ascii="Arial" w:hAnsi="Arial" w:cs="Arial"/>
        </w:rPr>
      </w:pPr>
      <w:r>
        <w:rPr>
          <w:rFonts w:ascii="Arial" w:hAnsi="Arial" w:cs="Arial"/>
        </w:rPr>
        <w:t>2.17</w:t>
      </w:r>
      <w:r>
        <w:rPr>
          <w:rFonts w:ascii="Arial" w:hAnsi="Arial" w:cs="Arial"/>
        </w:rPr>
        <w:tab/>
      </w:r>
      <w:r w:rsidR="007F62B5" w:rsidRPr="008D55DB">
        <w:rPr>
          <w:rFonts w:ascii="Arial" w:hAnsi="Arial" w:cs="Arial"/>
        </w:rPr>
        <w:t xml:space="preserve">The </w:t>
      </w:r>
      <w:r w:rsidR="007F62B5" w:rsidRPr="008D55DB">
        <w:rPr>
          <w:rFonts w:ascii="Arial" w:hAnsi="Arial" w:cs="Arial"/>
          <w:i/>
          <w:iCs/>
        </w:rPr>
        <w:t>Contractor</w:t>
      </w:r>
      <w:r w:rsidR="007F62B5" w:rsidRPr="008D55DB">
        <w:rPr>
          <w:rFonts w:ascii="Arial" w:hAnsi="Arial" w:cs="Arial"/>
        </w:rPr>
        <w:t xml:space="preserve"> shall (subject always to clause </w:t>
      </w:r>
      <w:r w:rsidR="007F62B5" w:rsidRPr="008D55DB">
        <w:rPr>
          <w:rFonts w:ascii="Arial" w:hAnsi="Arial" w:cs="Arial"/>
        </w:rPr>
        <w:fldChar w:fldCharType="begin"/>
      </w:r>
      <w:r w:rsidR="007F62B5" w:rsidRPr="008D55DB">
        <w:rPr>
          <w:rFonts w:ascii="Arial" w:hAnsi="Arial" w:cs="Arial"/>
        </w:rPr>
        <w:instrText xml:space="preserve"> REF _Ref57642117 \r \h </w:instrText>
      </w:r>
      <w:r w:rsidR="00026E78" w:rsidRPr="008D55DB">
        <w:rPr>
          <w:rFonts w:ascii="Arial" w:hAnsi="Arial" w:cs="Arial"/>
        </w:rPr>
        <w:instrText xml:space="preserve"> \* MERGEFORMAT </w:instrText>
      </w:r>
      <w:r w:rsidR="007F62B5" w:rsidRPr="008D55DB">
        <w:rPr>
          <w:rFonts w:ascii="Arial" w:hAnsi="Arial" w:cs="Arial"/>
        </w:rPr>
      </w:r>
      <w:r w:rsidR="007F62B5" w:rsidRPr="008D55DB">
        <w:rPr>
          <w:rFonts w:ascii="Arial" w:hAnsi="Arial" w:cs="Arial"/>
        </w:rPr>
        <w:fldChar w:fldCharType="separate"/>
      </w:r>
      <w:r w:rsidR="008909A3" w:rsidRPr="008D55DB">
        <w:rPr>
          <w:rFonts w:ascii="Arial" w:hAnsi="Arial" w:cs="Arial"/>
        </w:rPr>
        <w:t>2.18</w:t>
      </w:r>
      <w:r w:rsidR="007F62B5" w:rsidRPr="008D55DB">
        <w:rPr>
          <w:rFonts w:ascii="Arial" w:hAnsi="Arial" w:cs="Arial"/>
        </w:rPr>
        <w:fldChar w:fldCharType="end"/>
      </w:r>
      <w:r w:rsidR="007F62B5" w:rsidRPr="008D55DB">
        <w:rPr>
          <w:rFonts w:ascii="Arial" w:hAnsi="Arial" w:cs="Arial"/>
        </w:rPr>
        <w:t xml:space="preserve"> below) within </w:t>
      </w:r>
      <w:r w:rsidR="004200FB" w:rsidRPr="008D55DB">
        <w:rPr>
          <w:rFonts w:ascii="Arial" w:hAnsi="Arial" w:cs="Arial"/>
        </w:rPr>
        <w:t>twenty-one</w:t>
      </w:r>
      <w:r w:rsidR="007F62B5" w:rsidRPr="008D55DB">
        <w:rPr>
          <w:rFonts w:ascii="Arial" w:hAnsi="Arial" w:cs="Arial"/>
        </w:rPr>
        <w:t xml:space="preserve"> (</w:t>
      </w:r>
      <w:r w:rsidR="00FA79F3" w:rsidRPr="008D55DB">
        <w:rPr>
          <w:rFonts w:ascii="Arial" w:hAnsi="Arial" w:cs="Arial"/>
        </w:rPr>
        <w:t>21</w:t>
      </w:r>
      <w:r w:rsidR="007F62B5" w:rsidRPr="008D55DB">
        <w:rPr>
          <w:rFonts w:ascii="Arial" w:hAnsi="Arial" w:cs="Arial"/>
        </w:rPr>
        <w:t>) Working Days of receipt of a Works Contract from the Client, execute and return that Works Contract to the Client for execution and dating, and as soon as reasonably practicable thereafter the Client shall return a certified copy to the Contractor for safekeeping.</w:t>
      </w:r>
      <w:bookmarkEnd w:id="28"/>
      <w:r w:rsidR="007F62B5" w:rsidRPr="008D55DB">
        <w:rPr>
          <w:rFonts w:ascii="Arial" w:hAnsi="Arial" w:cs="Arial"/>
        </w:rPr>
        <w:t xml:space="preserve"> </w:t>
      </w:r>
    </w:p>
    <w:p w14:paraId="1CACC247" w14:textId="00A8C657" w:rsidR="002548E0" w:rsidRPr="008D55DB" w:rsidRDefault="003A3D0E" w:rsidP="008D55DB">
      <w:pPr>
        <w:spacing w:after="240" w:line="360" w:lineRule="auto"/>
        <w:rPr>
          <w:rFonts w:ascii="Arial" w:hAnsi="Arial" w:cs="Arial"/>
        </w:rPr>
      </w:pPr>
      <w:bookmarkStart w:id="29" w:name="_Ref57642117"/>
      <w:r>
        <w:rPr>
          <w:rFonts w:ascii="Arial" w:hAnsi="Arial" w:cs="Arial"/>
        </w:rPr>
        <w:t>2.18</w:t>
      </w:r>
      <w:r>
        <w:rPr>
          <w:rFonts w:ascii="Arial" w:hAnsi="Arial" w:cs="Arial"/>
        </w:rPr>
        <w:tab/>
      </w:r>
      <w:r w:rsidR="007F62B5" w:rsidRPr="008D55DB">
        <w:rPr>
          <w:rFonts w:ascii="Arial" w:hAnsi="Arial" w:cs="Arial"/>
        </w:rPr>
        <w:t xml:space="preserve">If the </w:t>
      </w:r>
      <w:r w:rsidR="007F62B5" w:rsidRPr="008D55DB">
        <w:rPr>
          <w:rFonts w:ascii="Arial" w:hAnsi="Arial" w:cs="Arial"/>
          <w:i/>
          <w:iCs/>
        </w:rPr>
        <w:t>Contractor</w:t>
      </w:r>
      <w:r w:rsidR="007F62B5" w:rsidRPr="008D55DB">
        <w:rPr>
          <w:rFonts w:ascii="Arial" w:hAnsi="Arial" w:cs="Arial"/>
        </w:rPr>
        <w:t xml:space="preserve"> wishes to query any matter in relation to any Works Contract forwarded to the Contractor in accordance with clause </w:t>
      </w:r>
      <w:r w:rsidR="007F62B5" w:rsidRPr="008D55DB">
        <w:rPr>
          <w:rFonts w:ascii="Arial" w:hAnsi="Arial" w:cs="Arial"/>
        </w:rPr>
        <w:fldChar w:fldCharType="begin"/>
      </w:r>
      <w:r w:rsidR="007F62B5" w:rsidRPr="008D55DB">
        <w:rPr>
          <w:rFonts w:ascii="Arial" w:hAnsi="Arial" w:cs="Arial"/>
        </w:rPr>
        <w:instrText xml:space="preserve"> REF _Ref57642127 \r \h </w:instrText>
      </w:r>
      <w:r w:rsidR="00026E78" w:rsidRPr="008D55DB">
        <w:rPr>
          <w:rFonts w:ascii="Arial" w:hAnsi="Arial" w:cs="Arial"/>
        </w:rPr>
        <w:instrText xml:space="preserve"> \* MERGEFORMAT </w:instrText>
      </w:r>
      <w:r w:rsidR="007F62B5" w:rsidRPr="008D55DB">
        <w:rPr>
          <w:rFonts w:ascii="Arial" w:hAnsi="Arial" w:cs="Arial"/>
        </w:rPr>
      </w:r>
      <w:r w:rsidR="007F62B5" w:rsidRPr="008D55DB">
        <w:rPr>
          <w:rFonts w:ascii="Arial" w:hAnsi="Arial" w:cs="Arial"/>
        </w:rPr>
        <w:fldChar w:fldCharType="separate"/>
      </w:r>
      <w:r w:rsidR="008909A3" w:rsidRPr="008D55DB">
        <w:rPr>
          <w:rFonts w:ascii="Arial" w:hAnsi="Arial" w:cs="Arial"/>
        </w:rPr>
        <w:t>2.1</w:t>
      </w:r>
      <w:r w:rsidR="0077729E" w:rsidRPr="008D55DB">
        <w:rPr>
          <w:rFonts w:ascii="Arial" w:hAnsi="Arial" w:cs="Arial"/>
        </w:rPr>
        <w:t>7</w:t>
      </w:r>
      <w:r w:rsidR="007F62B5" w:rsidRPr="008D55DB">
        <w:rPr>
          <w:rFonts w:ascii="Arial" w:hAnsi="Arial" w:cs="Arial"/>
        </w:rPr>
        <w:fldChar w:fldCharType="end"/>
      </w:r>
      <w:r w:rsidR="007F62B5" w:rsidRPr="008D55DB">
        <w:rPr>
          <w:rFonts w:ascii="Arial" w:hAnsi="Arial" w:cs="Arial"/>
        </w:rPr>
        <w:t xml:space="preserve"> above, the Contractor shall raise the matter with the Client as soon as practicable and in any event within five (5) Working Days of receipt of </w:t>
      </w:r>
      <w:r w:rsidR="007F62B5" w:rsidRPr="008D55DB">
        <w:rPr>
          <w:rFonts w:ascii="Arial" w:hAnsi="Arial" w:cs="Arial"/>
        </w:rPr>
        <w:lastRenderedPageBreak/>
        <w:t xml:space="preserve">the relevant document. The Contractor shall agree the relevant document with the </w:t>
      </w:r>
      <w:r w:rsidR="007F62B5" w:rsidRPr="008D55DB">
        <w:rPr>
          <w:rFonts w:ascii="Arial" w:hAnsi="Arial" w:cs="Arial"/>
          <w:i/>
          <w:iCs/>
        </w:rPr>
        <w:t>Client</w:t>
      </w:r>
      <w:r w:rsidR="007F62B5" w:rsidRPr="008D55DB">
        <w:rPr>
          <w:rFonts w:ascii="Arial" w:hAnsi="Arial" w:cs="Arial"/>
        </w:rPr>
        <w:t xml:space="preserve"> as soon as possible thereafter. Where no such agreement has been reached between the </w:t>
      </w:r>
      <w:r w:rsidR="007F62B5" w:rsidRPr="008D55DB">
        <w:rPr>
          <w:rFonts w:ascii="Arial" w:hAnsi="Arial" w:cs="Arial"/>
          <w:i/>
          <w:iCs/>
        </w:rPr>
        <w:t>Client</w:t>
      </w:r>
      <w:r w:rsidR="007F62B5" w:rsidRPr="008D55DB">
        <w:rPr>
          <w:rFonts w:ascii="Arial" w:hAnsi="Arial" w:cs="Arial"/>
        </w:rPr>
        <w:t xml:space="preserve"> and the </w:t>
      </w:r>
      <w:r w:rsidR="007F62B5" w:rsidRPr="008D55DB">
        <w:rPr>
          <w:rFonts w:ascii="Arial" w:hAnsi="Arial" w:cs="Arial"/>
          <w:i/>
          <w:iCs/>
        </w:rPr>
        <w:t>Contractor</w:t>
      </w:r>
      <w:r w:rsidR="007F62B5" w:rsidRPr="008D55DB">
        <w:rPr>
          <w:rFonts w:ascii="Arial" w:hAnsi="Arial" w:cs="Arial"/>
        </w:rPr>
        <w:t xml:space="preserve"> by the starting date for the works specified in the Works Contract (or where, the Works Contract has not been returned duly executed within the timescale stipulated in clause </w:t>
      </w:r>
      <w:r w:rsidR="007F62B5" w:rsidRPr="008D55DB">
        <w:rPr>
          <w:rFonts w:ascii="Arial" w:hAnsi="Arial" w:cs="Arial"/>
        </w:rPr>
        <w:fldChar w:fldCharType="begin"/>
      </w:r>
      <w:r w:rsidR="007F62B5" w:rsidRPr="008D55DB">
        <w:rPr>
          <w:rFonts w:ascii="Arial" w:hAnsi="Arial" w:cs="Arial"/>
        </w:rPr>
        <w:instrText xml:space="preserve"> REF _Ref57642127 \r \h </w:instrText>
      </w:r>
      <w:r w:rsidR="0083144A" w:rsidRPr="008D55DB">
        <w:rPr>
          <w:rFonts w:ascii="Arial" w:hAnsi="Arial" w:cs="Arial"/>
        </w:rPr>
        <w:instrText xml:space="preserve"> \* MERGEFORMAT </w:instrText>
      </w:r>
      <w:r w:rsidR="007F62B5" w:rsidRPr="008D55DB">
        <w:rPr>
          <w:rFonts w:ascii="Arial" w:hAnsi="Arial" w:cs="Arial"/>
        </w:rPr>
      </w:r>
      <w:r w:rsidR="007F62B5" w:rsidRPr="008D55DB">
        <w:rPr>
          <w:rFonts w:ascii="Arial" w:hAnsi="Arial" w:cs="Arial"/>
        </w:rPr>
        <w:fldChar w:fldCharType="separate"/>
      </w:r>
      <w:r w:rsidR="0077729E" w:rsidRPr="008D55DB">
        <w:rPr>
          <w:rFonts w:ascii="Arial" w:hAnsi="Arial" w:cs="Arial"/>
        </w:rPr>
        <w:t>2.17</w:t>
      </w:r>
      <w:r w:rsidR="007F62B5" w:rsidRPr="008D55DB">
        <w:rPr>
          <w:rFonts w:ascii="Arial" w:hAnsi="Arial" w:cs="Arial"/>
        </w:rPr>
        <w:fldChar w:fldCharType="end"/>
      </w:r>
      <w:r w:rsidR="007F62B5" w:rsidRPr="008D55DB">
        <w:rPr>
          <w:rFonts w:ascii="Arial" w:hAnsi="Arial" w:cs="Arial"/>
        </w:rPr>
        <w:t xml:space="preserve">), then the </w:t>
      </w:r>
      <w:r w:rsidR="007F62B5" w:rsidRPr="008D55DB">
        <w:rPr>
          <w:rFonts w:ascii="Arial" w:hAnsi="Arial" w:cs="Arial"/>
          <w:i/>
          <w:iCs/>
        </w:rPr>
        <w:t>Client</w:t>
      </w:r>
      <w:r w:rsidR="007F62B5" w:rsidRPr="008D55DB">
        <w:rPr>
          <w:rFonts w:ascii="Arial" w:hAnsi="Arial" w:cs="Arial"/>
        </w:rPr>
        <w:t xml:space="preserve"> shall be entitled immediately to begin the </w:t>
      </w:r>
      <w:r w:rsidR="00F84B7A" w:rsidRPr="008D55DB">
        <w:rPr>
          <w:rFonts w:ascii="Arial" w:hAnsi="Arial" w:cs="Arial"/>
        </w:rPr>
        <w:t>Competitive</w:t>
      </w:r>
      <w:r w:rsidR="002548E0" w:rsidRPr="008D55DB">
        <w:rPr>
          <w:rFonts w:ascii="Arial" w:hAnsi="Arial" w:cs="Arial"/>
        </w:rPr>
        <w:t xml:space="preserve"> Award</w:t>
      </w:r>
      <w:r w:rsidR="007F62B5" w:rsidRPr="008D55DB">
        <w:rPr>
          <w:rFonts w:ascii="Arial" w:hAnsi="Arial" w:cs="Arial"/>
        </w:rPr>
        <w:t xml:space="preserve"> Process again in accordance with the provisions of this clause</w:t>
      </w:r>
      <w:r w:rsidR="00352936" w:rsidRPr="008D55DB">
        <w:rPr>
          <w:rFonts w:ascii="Arial" w:hAnsi="Arial" w:cs="Arial"/>
        </w:rPr>
        <w:t xml:space="preserve"> </w:t>
      </w:r>
      <w:r w:rsidR="007F62B5" w:rsidRPr="008D55DB">
        <w:rPr>
          <w:rFonts w:ascii="Arial" w:hAnsi="Arial" w:cs="Arial"/>
        </w:rPr>
        <w:t xml:space="preserve">and shall have no liability to the </w:t>
      </w:r>
      <w:r w:rsidR="007F62B5" w:rsidRPr="008D55DB">
        <w:rPr>
          <w:rFonts w:ascii="Arial" w:hAnsi="Arial" w:cs="Arial"/>
          <w:i/>
        </w:rPr>
        <w:t>Contractor</w:t>
      </w:r>
      <w:r w:rsidR="007F62B5" w:rsidRPr="008D55DB">
        <w:rPr>
          <w:rFonts w:ascii="Arial" w:hAnsi="Arial" w:cs="Arial"/>
        </w:rPr>
        <w:t xml:space="preserve"> in respect of those </w:t>
      </w:r>
      <w:r w:rsidR="007F62B5" w:rsidRPr="008D55DB">
        <w:rPr>
          <w:rFonts w:ascii="Arial" w:hAnsi="Arial" w:cs="Arial"/>
          <w:iCs/>
        </w:rPr>
        <w:t>works</w:t>
      </w:r>
      <w:r w:rsidR="007F62B5" w:rsidRPr="008D55DB">
        <w:rPr>
          <w:rFonts w:ascii="Arial" w:hAnsi="Arial" w:cs="Arial"/>
        </w:rPr>
        <w:t xml:space="preserve"> nor in relation to any costs and expenses that the </w:t>
      </w:r>
      <w:r w:rsidR="007F62B5" w:rsidRPr="008D55DB">
        <w:rPr>
          <w:rFonts w:ascii="Arial" w:hAnsi="Arial" w:cs="Arial"/>
          <w:i/>
        </w:rPr>
        <w:t>Contractor</w:t>
      </w:r>
      <w:r w:rsidR="007F62B5" w:rsidRPr="008D55DB">
        <w:rPr>
          <w:rFonts w:ascii="Arial" w:hAnsi="Arial" w:cs="Arial"/>
        </w:rPr>
        <w:t xml:space="preserve"> may have incurred during the relevant </w:t>
      </w:r>
      <w:r w:rsidR="002548E0" w:rsidRPr="008D55DB">
        <w:rPr>
          <w:rFonts w:ascii="Arial" w:hAnsi="Arial" w:cs="Arial"/>
        </w:rPr>
        <w:t>Competitive Award</w:t>
      </w:r>
      <w:r w:rsidR="007F62B5" w:rsidRPr="008D55DB">
        <w:rPr>
          <w:rFonts w:ascii="Arial" w:hAnsi="Arial" w:cs="Arial"/>
        </w:rPr>
        <w:t xml:space="preserve"> Process. </w:t>
      </w:r>
      <w:bookmarkEnd w:id="29"/>
      <w:r w:rsidR="007F62B5" w:rsidRPr="008D55DB">
        <w:rPr>
          <w:rFonts w:ascii="Arial" w:hAnsi="Arial" w:cs="Arial"/>
        </w:rPr>
        <w:t xml:space="preserve">  </w:t>
      </w:r>
    </w:p>
    <w:p w14:paraId="7EBB3176" w14:textId="3302CAD0" w:rsidR="007F62B5" w:rsidRPr="008D55DB" w:rsidRDefault="003A3D0E" w:rsidP="008D55DB">
      <w:pPr>
        <w:spacing w:after="240" w:line="360" w:lineRule="auto"/>
        <w:rPr>
          <w:rFonts w:ascii="Arial" w:hAnsi="Arial" w:cs="Arial"/>
        </w:rPr>
      </w:pPr>
      <w:r>
        <w:rPr>
          <w:rFonts w:ascii="Arial" w:hAnsi="Arial" w:cs="Arial"/>
        </w:rPr>
        <w:t>2.19</w:t>
      </w:r>
      <w:r>
        <w:rPr>
          <w:rFonts w:ascii="Arial" w:hAnsi="Arial" w:cs="Arial"/>
        </w:rPr>
        <w:tab/>
      </w:r>
      <w:r w:rsidR="007F62B5" w:rsidRPr="008D55DB">
        <w:rPr>
          <w:rFonts w:ascii="Arial" w:hAnsi="Arial" w:cs="Arial"/>
        </w:rPr>
        <w:t xml:space="preserve">The </w:t>
      </w:r>
      <w:r w:rsidR="007F62B5" w:rsidRPr="008D55DB">
        <w:rPr>
          <w:rFonts w:ascii="Arial" w:hAnsi="Arial" w:cs="Arial"/>
          <w:i/>
        </w:rPr>
        <w:t>Contractor</w:t>
      </w:r>
      <w:r w:rsidR="007F62B5" w:rsidRPr="008D55DB">
        <w:rPr>
          <w:rFonts w:ascii="Arial" w:hAnsi="Arial" w:cs="Arial"/>
        </w:rPr>
        <w:t xml:space="preserve"> agrees that upon award of a Works Contract it will design, execute and complete the works instructed by the Works Contract and remedy any defects therein, in accordance with the provisions of the Works Contract.  </w:t>
      </w:r>
    </w:p>
    <w:p w14:paraId="494650F5" w14:textId="2BA6E254" w:rsidR="007F62B5" w:rsidRPr="008D55DB" w:rsidRDefault="00FA0CEF" w:rsidP="008D55DB">
      <w:pPr>
        <w:spacing w:after="240" w:line="360" w:lineRule="auto"/>
        <w:rPr>
          <w:rFonts w:ascii="Arial" w:hAnsi="Arial" w:cs="Arial"/>
        </w:rPr>
      </w:pPr>
      <w:r>
        <w:rPr>
          <w:rFonts w:ascii="Arial" w:hAnsi="Arial" w:cs="Arial"/>
        </w:rPr>
        <w:t>2.20</w:t>
      </w:r>
      <w:r>
        <w:rPr>
          <w:rFonts w:ascii="Arial" w:hAnsi="Arial" w:cs="Arial"/>
        </w:rPr>
        <w:tab/>
      </w:r>
      <w:r w:rsidR="007F62B5" w:rsidRPr="008D55DB">
        <w:rPr>
          <w:rFonts w:ascii="Arial" w:hAnsi="Arial" w:cs="Arial"/>
        </w:rPr>
        <w:t xml:space="preserve">Notwithstanding the fact that the Contractor has followed </w:t>
      </w:r>
      <w:r w:rsidR="00352936" w:rsidRPr="008D55DB">
        <w:rPr>
          <w:rFonts w:ascii="Arial" w:hAnsi="Arial" w:cs="Arial"/>
        </w:rPr>
        <w:t>a</w:t>
      </w:r>
      <w:r w:rsidR="007F62B5" w:rsidRPr="008D55DB">
        <w:rPr>
          <w:rFonts w:ascii="Arial" w:hAnsi="Arial" w:cs="Arial"/>
        </w:rPr>
        <w:t xml:space="preserve"> </w:t>
      </w:r>
      <w:r w:rsidR="00B75A0A" w:rsidRPr="008D55DB">
        <w:rPr>
          <w:rFonts w:ascii="Arial" w:hAnsi="Arial" w:cs="Arial"/>
        </w:rPr>
        <w:t xml:space="preserve">Competitive Award </w:t>
      </w:r>
      <w:r w:rsidR="007F62B5" w:rsidRPr="008D55DB">
        <w:rPr>
          <w:rFonts w:ascii="Arial" w:hAnsi="Arial" w:cs="Arial"/>
        </w:rPr>
        <w:t xml:space="preserve">Process, the </w:t>
      </w:r>
      <w:r w:rsidR="007F62B5" w:rsidRPr="008D55DB">
        <w:rPr>
          <w:rFonts w:ascii="Arial" w:hAnsi="Arial" w:cs="Arial"/>
          <w:i/>
          <w:iCs/>
        </w:rPr>
        <w:t>Client</w:t>
      </w:r>
      <w:r w:rsidR="007F62B5" w:rsidRPr="008D55DB">
        <w:rPr>
          <w:rFonts w:ascii="Arial" w:hAnsi="Arial" w:cs="Arial"/>
        </w:rPr>
        <w:t xml:space="preserve"> </w:t>
      </w:r>
      <w:proofErr w:type="gramStart"/>
      <w:r w:rsidR="007F62B5" w:rsidRPr="008D55DB">
        <w:rPr>
          <w:rFonts w:ascii="Arial" w:hAnsi="Arial" w:cs="Arial"/>
        </w:rPr>
        <w:t>shall be entitled at all times</w:t>
      </w:r>
      <w:proofErr w:type="gramEnd"/>
      <w:r w:rsidR="007F62B5" w:rsidRPr="008D55DB">
        <w:rPr>
          <w:rFonts w:ascii="Arial" w:hAnsi="Arial" w:cs="Arial"/>
        </w:rPr>
        <w:t xml:space="preserve"> to decline to award a Works Contract and nothing in this Framework Agreement shall oblige the </w:t>
      </w:r>
      <w:r w:rsidR="007F62B5" w:rsidRPr="008D55DB">
        <w:rPr>
          <w:rFonts w:ascii="Arial" w:hAnsi="Arial" w:cs="Arial"/>
          <w:i/>
        </w:rPr>
        <w:t>Client</w:t>
      </w:r>
      <w:r w:rsidR="007F62B5" w:rsidRPr="008D55DB">
        <w:rPr>
          <w:rFonts w:ascii="Arial" w:hAnsi="Arial" w:cs="Arial"/>
        </w:rPr>
        <w:t xml:space="preserve"> to award a Works Contract.</w:t>
      </w:r>
      <w:r w:rsidR="00E05F64" w:rsidRPr="008D55DB">
        <w:rPr>
          <w:rFonts w:ascii="Arial" w:hAnsi="Arial" w:cs="Arial"/>
        </w:rPr>
        <w:t xml:space="preserve"> </w:t>
      </w:r>
      <w:bookmarkStart w:id="30" w:name="_Hlk63867466"/>
      <w:r w:rsidR="005E5557" w:rsidRPr="008D55DB">
        <w:rPr>
          <w:rFonts w:ascii="Arial" w:hAnsi="Arial" w:cs="Arial"/>
        </w:rPr>
        <w:t xml:space="preserve">This includes </w:t>
      </w:r>
      <w:r w:rsidR="00E05F64" w:rsidRPr="008D55DB">
        <w:rPr>
          <w:rFonts w:ascii="Arial" w:hAnsi="Arial" w:cs="Arial"/>
        </w:rPr>
        <w:t>the right to not award a Works Contract to a Contractor for a failure to meet the Minimum Standards of Reliability in accordance with Clause 8 of Schedule 3 (Success Measures).</w:t>
      </w:r>
    </w:p>
    <w:p w14:paraId="0A19EB9B" w14:textId="77777777" w:rsidR="009433F9" w:rsidRDefault="00FA0CEF" w:rsidP="008D55DB">
      <w:pPr>
        <w:spacing w:after="240" w:line="360" w:lineRule="auto"/>
        <w:rPr>
          <w:rFonts w:ascii="Arial" w:hAnsi="Arial" w:cs="Arial"/>
        </w:rPr>
      </w:pPr>
      <w:bookmarkStart w:id="31" w:name="_Ref60937118"/>
      <w:bookmarkEnd w:id="30"/>
      <w:r>
        <w:rPr>
          <w:rFonts w:ascii="Arial" w:hAnsi="Arial" w:cs="Arial"/>
        </w:rPr>
        <w:t>2.21</w:t>
      </w:r>
      <w:r>
        <w:rPr>
          <w:rFonts w:ascii="Arial" w:hAnsi="Arial" w:cs="Arial"/>
        </w:rPr>
        <w:tab/>
      </w:r>
      <w:r w:rsidR="007F62B5" w:rsidRPr="008D55DB">
        <w:rPr>
          <w:rFonts w:ascii="Arial" w:hAnsi="Arial" w:cs="Arial"/>
        </w:rPr>
        <w:t xml:space="preserve">The </w:t>
      </w:r>
      <w:r w:rsidR="007F62B5" w:rsidRPr="008D55DB">
        <w:rPr>
          <w:rFonts w:ascii="Arial" w:hAnsi="Arial" w:cs="Arial"/>
          <w:i/>
        </w:rPr>
        <w:t>Client</w:t>
      </w:r>
      <w:r w:rsidR="007F62B5" w:rsidRPr="008D55DB">
        <w:rPr>
          <w:rFonts w:ascii="Arial" w:hAnsi="Arial" w:cs="Arial"/>
        </w:rPr>
        <w:t xml:space="preserve"> shall ensure that any </w:t>
      </w:r>
      <w:r w:rsidR="00F84B7A" w:rsidRPr="008D55DB">
        <w:rPr>
          <w:rFonts w:ascii="Arial" w:hAnsi="Arial" w:cs="Arial"/>
        </w:rPr>
        <w:t>Competitive Award</w:t>
      </w:r>
      <w:r w:rsidR="007F62B5" w:rsidRPr="008D55DB">
        <w:rPr>
          <w:rFonts w:ascii="Arial" w:hAnsi="Arial" w:cs="Arial"/>
        </w:rPr>
        <w:t xml:space="preserve"> Process carried out under this Framework shall be carried out in accordance with the principles of equal treatment, transparency, proportionality and non-discrimination.</w:t>
      </w:r>
      <w:bookmarkStart w:id="32" w:name="_Toc60951028"/>
      <w:bookmarkEnd w:id="31"/>
      <w:bookmarkEnd w:id="32"/>
      <w:bookmarkEnd w:id="25"/>
    </w:p>
    <w:p w14:paraId="0324039B" w14:textId="77777777" w:rsidR="00B203FD" w:rsidRDefault="00B203FD" w:rsidP="008D55DB">
      <w:pPr>
        <w:spacing w:after="240" w:line="360" w:lineRule="auto"/>
        <w:rPr>
          <w:rFonts w:ascii="Arial" w:hAnsi="Arial" w:cs="Arial"/>
        </w:rPr>
      </w:pPr>
    </w:p>
    <w:p w14:paraId="4212637E" w14:textId="5C534FAA" w:rsidR="00B203FD" w:rsidRPr="008D55DB" w:rsidRDefault="00B203FD" w:rsidP="008D55DB">
      <w:pPr>
        <w:spacing w:after="240" w:line="360" w:lineRule="auto"/>
        <w:rPr>
          <w:rFonts w:ascii="Arial" w:hAnsi="Arial" w:cs="Arial"/>
        </w:rPr>
        <w:sectPr w:rsidR="00B203FD" w:rsidRPr="008D55DB">
          <w:headerReference w:type="default" r:id="rId12"/>
          <w:footerReference w:type="default" r:id="rId13"/>
          <w:pgSz w:w="11909" w:h="16838"/>
          <w:pgMar w:top="1140" w:right="1008" w:bottom="562" w:left="1541" w:header="720" w:footer="720" w:gutter="0"/>
          <w:cols w:space="720"/>
        </w:sectPr>
      </w:pPr>
    </w:p>
    <w:p w14:paraId="6E193953" w14:textId="77777777" w:rsidR="000C7EDD" w:rsidRPr="008D55DB" w:rsidRDefault="000C7EDD" w:rsidP="008D55DB">
      <w:pPr>
        <w:spacing w:after="240" w:line="360" w:lineRule="auto"/>
        <w:rPr>
          <w:rFonts w:ascii="Arial" w:hAnsi="Arial" w:cs="Arial"/>
        </w:rPr>
        <w:sectPr w:rsidR="000C7EDD" w:rsidRPr="008D55DB">
          <w:type w:val="continuous"/>
          <w:pgSz w:w="11909" w:h="16838"/>
          <w:pgMar w:top="1120" w:right="1078" w:bottom="562" w:left="10471" w:header="720" w:footer="720" w:gutter="0"/>
          <w:cols w:space="720"/>
        </w:sectPr>
      </w:pPr>
    </w:p>
    <w:p w14:paraId="0C43884C" w14:textId="2B60D6E9" w:rsidR="0083144A" w:rsidRPr="008D55DB" w:rsidRDefault="0083144A" w:rsidP="00B203FD">
      <w:pPr>
        <w:pStyle w:val="Heading1"/>
        <w:jc w:val="center"/>
        <w:rPr>
          <w:rFonts w:eastAsia="Arial"/>
        </w:rPr>
      </w:pPr>
      <w:bookmarkStart w:id="33" w:name="_Toc64290101"/>
      <w:r w:rsidRPr="008D55DB">
        <w:rPr>
          <w:rFonts w:eastAsia="Arial"/>
        </w:rPr>
        <w:lastRenderedPageBreak/>
        <w:t xml:space="preserve">PART </w:t>
      </w:r>
      <w:r w:rsidR="00D867CB" w:rsidRPr="008D55DB">
        <w:rPr>
          <w:rFonts w:eastAsia="Arial"/>
        </w:rPr>
        <w:t>3</w:t>
      </w:r>
      <w:bookmarkEnd w:id="33"/>
    </w:p>
    <w:p w14:paraId="7DD7FFEB" w14:textId="7C135226" w:rsidR="00B23B9B" w:rsidRPr="008D55DB" w:rsidRDefault="00B23B9B" w:rsidP="00FA0CEF">
      <w:pPr>
        <w:pStyle w:val="Heading1"/>
        <w:jc w:val="center"/>
        <w:rPr>
          <w:rFonts w:eastAsia="Arial"/>
        </w:rPr>
      </w:pPr>
      <w:bookmarkStart w:id="34" w:name="_Toc64290102"/>
      <w:r w:rsidRPr="008D55DB">
        <w:rPr>
          <w:rFonts w:eastAsia="Arial"/>
        </w:rPr>
        <w:t>DIRECT AWARD PROCEDURE</w:t>
      </w:r>
      <w:bookmarkEnd w:id="34"/>
    </w:p>
    <w:p w14:paraId="2A4F0F4A" w14:textId="7180479F" w:rsidR="00B23B9B" w:rsidRPr="008D55DB" w:rsidRDefault="00B23B9B" w:rsidP="008D55DB">
      <w:pPr>
        <w:spacing w:after="240" w:line="360" w:lineRule="auto"/>
        <w:rPr>
          <w:rFonts w:ascii="Arial" w:hAnsi="Arial" w:cs="Arial"/>
        </w:rPr>
      </w:pPr>
      <w:r w:rsidRPr="008D55DB">
        <w:rPr>
          <w:rFonts w:ascii="Arial" w:hAnsi="Arial" w:cs="Arial"/>
        </w:rPr>
        <w:t>The following Direct Award Procedure shall govern the award of Works Contracts:</w:t>
      </w:r>
    </w:p>
    <w:p w14:paraId="6DD03321" w14:textId="5A87F778" w:rsidR="00E17498" w:rsidRPr="008D55DB" w:rsidRDefault="00FA0CEF" w:rsidP="008D55DB">
      <w:pPr>
        <w:spacing w:after="240" w:line="360" w:lineRule="auto"/>
        <w:rPr>
          <w:rFonts w:ascii="Arial" w:hAnsi="Arial" w:cs="Arial"/>
        </w:rPr>
      </w:pPr>
      <w:r>
        <w:rPr>
          <w:rFonts w:ascii="Arial" w:hAnsi="Arial" w:cs="Arial"/>
        </w:rPr>
        <w:t>3.1</w:t>
      </w:r>
      <w:r>
        <w:rPr>
          <w:rFonts w:ascii="Arial" w:hAnsi="Arial" w:cs="Arial"/>
        </w:rPr>
        <w:tab/>
      </w:r>
      <w:r w:rsidR="00CE6580" w:rsidRPr="008D55DB">
        <w:rPr>
          <w:rFonts w:ascii="Arial" w:hAnsi="Arial" w:cs="Arial"/>
        </w:rPr>
        <w:t>W</w:t>
      </w:r>
      <w:r w:rsidR="00F72C3D" w:rsidRPr="008D55DB">
        <w:rPr>
          <w:rFonts w:ascii="Arial" w:hAnsi="Arial" w:cs="Arial"/>
        </w:rPr>
        <w:t xml:space="preserve">here, at any time during the Contract Period, the </w:t>
      </w:r>
      <w:r w:rsidR="00F72C3D" w:rsidRPr="008D55DB">
        <w:rPr>
          <w:rFonts w:ascii="Arial" w:hAnsi="Arial" w:cs="Arial"/>
          <w:i/>
          <w:iCs/>
        </w:rPr>
        <w:t>Client</w:t>
      </w:r>
      <w:r w:rsidR="00F72C3D" w:rsidRPr="008D55DB">
        <w:rPr>
          <w:rFonts w:ascii="Arial" w:hAnsi="Arial" w:cs="Arial"/>
        </w:rPr>
        <w:t xml:space="preserve"> in its absolute discretion shall determine that it is appropriate to make an award of a Works Contract using the </w:t>
      </w:r>
      <w:r w:rsidR="00A9295F" w:rsidRPr="008D55DB">
        <w:rPr>
          <w:rFonts w:ascii="Arial" w:hAnsi="Arial" w:cs="Arial"/>
        </w:rPr>
        <w:t>Direct Award</w:t>
      </w:r>
      <w:r w:rsidR="00F72C3D" w:rsidRPr="008D55DB">
        <w:rPr>
          <w:rFonts w:ascii="Arial" w:hAnsi="Arial" w:cs="Arial"/>
        </w:rPr>
        <w:t xml:space="preserve"> Process then the </w:t>
      </w:r>
      <w:r w:rsidR="00F72C3D" w:rsidRPr="008D55DB">
        <w:rPr>
          <w:rFonts w:ascii="Arial" w:hAnsi="Arial" w:cs="Arial"/>
          <w:i/>
          <w:iCs/>
        </w:rPr>
        <w:t>Contractor</w:t>
      </w:r>
      <w:r w:rsidR="00F72C3D" w:rsidRPr="008D55DB">
        <w:rPr>
          <w:rFonts w:ascii="Arial" w:hAnsi="Arial" w:cs="Arial"/>
        </w:rPr>
        <w:t xml:space="preserve"> shall comply with the process set out in the following clauses</w:t>
      </w:r>
      <w:r w:rsidR="00E17498" w:rsidRPr="008D55DB">
        <w:rPr>
          <w:rFonts w:ascii="Arial" w:hAnsi="Arial" w:cs="Arial"/>
        </w:rPr>
        <w:t>.</w:t>
      </w:r>
    </w:p>
    <w:p w14:paraId="7F39D2FE" w14:textId="42020E11" w:rsidR="005F1007" w:rsidRPr="008D55DB" w:rsidRDefault="005F1007" w:rsidP="00FA0CEF">
      <w:pPr>
        <w:pStyle w:val="Heading2"/>
        <w:spacing w:after="240"/>
        <w:rPr>
          <w:rFonts w:eastAsia="Arial"/>
        </w:rPr>
      </w:pPr>
      <w:bookmarkStart w:id="35" w:name="_Toc64290103"/>
      <w:r w:rsidRPr="008D55DB">
        <w:rPr>
          <w:rFonts w:eastAsia="Arial"/>
        </w:rPr>
        <w:t>Direct Award Evaluation Criteria</w:t>
      </w:r>
      <w:bookmarkEnd w:id="35"/>
    </w:p>
    <w:p w14:paraId="63E27186" w14:textId="11B47D26" w:rsidR="005F1007" w:rsidRPr="008D55DB" w:rsidRDefault="00FA0CEF" w:rsidP="008D55DB">
      <w:pPr>
        <w:spacing w:after="240" w:line="360" w:lineRule="auto"/>
        <w:rPr>
          <w:rFonts w:ascii="Arial" w:hAnsi="Arial" w:cs="Arial"/>
        </w:rPr>
      </w:pPr>
      <w:r>
        <w:rPr>
          <w:rFonts w:ascii="Arial" w:hAnsi="Arial" w:cs="Arial"/>
          <w:spacing w:val="-2"/>
        </w:rPr>
        <w:t>3.2</w:t>
      </w:r>
      <w:r>
        <w:rPr>
          <w:rFonts w:ascii="Arial" w:hAnsi="Arial" w:cs="Arial"/>
          <w:spacing w:val="-2"/>
        </w:rPr>
        <w:tab/>
      </w:r>
      <w:r w:rsidR="005F1007" w:rsidRPr="008D55DB">
        <w:rPr>
          <w:rFonts w:ascii="Arial" w:hAnsi="Arial" w:cs="Arial"/>
          <w:spacing w:val="-2"/>
        </w:rPr>
        <w:t xml:space="preserve">The Client reserves the right to use its own </w:t>
      </w:r>
      <w:r w:rsidR="000E0EC4" w:rsidRPr="008D55DB">
        <w:rPr>
          <w:rFonts w:ascii="Arial" w:hAnsi="Arial" w:cs="Arial"/>
          <w:spacing w:val="-2"/>
        </w:rPr>
        <w:t>a</w:t>
      </w:r>
      <w:r w:rsidR="005F1007" w:rsidRPr="008D55DB">
        <w:rPr>
          <w:rFonts w:ascii="Arial" w:hAnsi="Arial" w:cs="Arial"/>
          <w:spacing w:val="-2"/>
        </w:rPr>
        <w:t xml:space="preserve">bsolute or </w:t>
      </w:r>
      <w:r w:rsidR="000E0EC4" w:rsidRPr="008D55DB">
        <w:rPr>
          <w:rFonts w:ascii="Arial" w:hAnsi="Arial" w:cs="Arial"/>
          <w:spacing w:val="-2"/>
        </w:rPr>
        <w:t>r</w:t>
      </w:r>
      <w:r w:rsidR="005F1007" w:rsidRPr="008D55DB">
        <w:rPr>
          <w:rFonts w:ascii="Arial" w:hAnsi="Arial" w:cs="Arial"/>
          <w:spacing w:val="-2"/>
        </w:rPr>
        <w:t xml:space="preserve">elative evaluation methodologies at its own </w:t>
      </w:r>
      <w:r w:rsidR="005F1007" w:rsidRPr="008D55DB">
        <w:rPr>
          <w:rFonts w:ascii="Arial" w:hAnsi="Arial" w:cs="Arial"/>
        </w:rPr>
        <w:t>discretion</w:t>
      </w:r>
      <w:r w:rsidR="005F1007" w:rsidRPr="008D55DB">
        <w:rPr>
          <w:rFonts w:ascii="Arial" w:hAnsi="Arial" w:cs="Arial"/>
          <w:spacing w:val="-2"/>
        </w:rPr>
        <w:t xml:space="preserve"> for each Works Contract, and where applicable use the percentage weightings as laid out in table </w:t>
      </w:r>
      <w:r w:rsidR="00686B20" w:rsidRPr="008D55DB">
        <w:rPr>
          <w:rFonts w:ascii="Arial" w:hAnsi="Arial" w:cs="Arial"/>
          <w:spacing w:val="-2"/>
        </w:rPr>
        <w:t>2</w:t>
      </w:r>
      <w:r w:rsidR="005F1007" w:rsidRPr="008D55DB">
        <w:rPr>
          <w:rFonts w:ascii="Arial" w:hAnsi="Arial" w:cs="Arial"/>
          <w:spacing w:val="-2"/>
        </w:rPr>
        <w:t xml:space="preserve"> below:</w:t>
      </w:r>
    </w:p>
    <w:p w14:paraId="00D7A6FF" w14:textId="1502DA7F" w:rsidR="005F1007" w:rsidRPr="00FA0CEF" w:rsidRDefault="00FA0CEF" w:rsidP="008D55DB">
      <w:pPr>
        <w:spacing w:after="240" w:line="360" w:lineRule="auto"/>
        <w:rPr>
          <w:rFonts w:ascii="Arial" w:hAnsi="Arial" w:cs="Arial"/>
          <w:b/>
        </w:rPr>
      </w:pPr>
      <w:r w:rsidRPr="00FA0CEF">
        <w:rPr>
          <w:rFonts w:ascii="Arial" w:hAnsi="Arial" w:cs="Arial"/>
          <w:b/>
          <w:u w:val="single"/>
        </w:rPr>
        <w:t>T</w:t>
      </w:r>
      <w:r w:rsidR="004200FB" w:rsidRPr="00FA0CEF">
        <w:rPr>
          <w:rFonts w:ascii="Arial" w:hAnsi="Arial" w:cs="Arial"/>
          <w:b/>
          <w:u w:val="single"/>
        </w:rPr>
        <w:t xml:space="preserve">able 2. </w:t>
      </w:r>
    </w:p>
    <w:tbl>
      <w:tblPr>
        <w:tblW w:w="9052" w:type="dxa"/>
        <w:tblInd w:w="14" w:type="dxa"/>
        <w:tblLayout w:type="fixed"/>
        <w:tblCellMar>
          <w:left w:w="0" w:type="dxa"/>
          <w:right w:w="0" w:type="dxa"/>
        </w:tblCellMar>
        <w:tblLook w:val="0000" w:firstRow="0" w:lastRow="0" w:firstColumn="0" w:lastColumn="0" w:noHBand="0" w:noVBand="0"/>
      </w:tblPr>
      <w:tblGrid>
        <w:gridCol w:w="1195"/>
        <w:gridCol w:w="4071"/>
        <w:gridCol w:w="3786"/>
      </w:tblGrid>
      <w:tr w:rsidR="005F1007" w:rsidRPr="008D55DB" w14:paraId="52C75EA9" w14:textId="77777777" w:rsidTr="004D0374">
        <w:trPr>
          <w:trHeight w:hRule="exact" w:val="1402"/>
        </w:trPr>
        <w:tc>
          <w:tcPr>
            <w:tcW w:w="1195" w:type="dxa"/>
            <w:tcBorders>
              <w:top w:val="single" w:sz="5" w:space="0" w:color="000000"/>
              <w:left w:val="single" w:sz="5" w:space="0" w:color="000000"/>
              <w:bottom w:val="single" w:sz="5" w:space="0" w:color="000000"/>
              <w:right w:val="single" w:sz="5" w:space="0" w:color="000000"/>
            </w:tcBorders>
            <w:shd w:val="clear" w:color="EDEBE0" w:fill="EDEBE0"/>
          </w:tcPr>
          <w:p w14:paraId="686054DB" w14:textId="77777777" w:rsidR="005F1007" w:rsidRPr="008D55DB" w:rsidRDefault="005F1007" w:rsidP="008D55DB">
            <w:pPr>
              <w:spacing w:after="240" w:line="360" w:lineRule="auto"/>
              <w:rPr>
                <w:rFonts w:ascii="Arial" w:hAnsi="Arial" w:cs="Arial"/>
              </w:rPr>
            </w:pPr>
            <w:r w:rsidRPr="008D55DB">
              <w:rPr>
                <w:rFonts w:ascii="Arial" w:hAnsi="Arial" w:cs="Arial"/>
              </w:rPr>
              <w:t>Criteria Number</w:t>
            </w:r>
          </w:p>
        </w:tc>
        <w:tc>
          <w:tcPr>
            <w:tcW w:w="4071" w:type="dxa"/>
            <w:tcBorders>
              <w:top w:val="single" w:sz="5" w:space="0" w:color="000000"/>
              <w:left w:val="single" w:sz="5" w:space="0" w:color="000000"/>
              <w:bottom w:val="single" w:sz="5" w:space="0" w:color="000000"/>
              <w:right w:val="single" w:sz="5" w:space="0" w:color="000000"/>
            </w:tcBorders>
            <w:shd w:val="clear" w:color="EDEBE0" w:fill="EDEBE0"/>
          </w:tcPr>
          <w:p w14:paraId="52A435B1" w14:textId="77777777" w:rsidR="005F1007" w:rsidRPr="008D55DB" w:rsidRDefault="005F1007" w:rsidP="008D55DB">
            <w:pPr>
              <w:spacing w:after="240" w:line="360" w:lineRule="auto"/>
              <w:rPr>
                <w:rFonts w:ascii="Arial" w:hAnsi="Arial" w:cs="Arial"/>
              </w:rPr>
            </w:pPr>
            <w:r w:rsidRPr="008D55DB">
              <w:rPr>
                <w:rFonts w:ascii="Arial" w:hAnsi="Arial" w:cs="Arial"/>
              </w:rPr>
              <w:t>Criteria</w:t>
            </w:r>
            <w:r w:rsidRPr="008D55DB">
              <w:rPr>
                <w:rFonts w:ascii="Arial" w:hAnsi="Arial" w:cs="Arial"/>
              </w:rPr>
              <w:tab/>
              <w:t>-</w:t>
            </w:r>
            <w:r w:rsidRPr="008D55DB">
              <w:rPr>
                <w:rFonts w:ascii="Arial" w:hAnsi="Arial" w:cs="Arial"/>
              </w:rPr>
              <w:tab/>
              <w:t>ranked</w:t>
            </w:r>
            <w:r w:rsidRPr="008D55DB">
              <w:rPr>
                <w:rFonts w:ascii="Arial" w:hAnsi="Arial" w:cs="Arial"/>
              </w:rPr>
              <w:tab/>
              <w:t>in</w:t>
            </w:r>
            <w:r w:rsidRPr="008D55DB">
              <w:rPr>
                <w:rFonts w:ascii="Arial" w:hAnsi="Arial" w:cs="Arial"/>
              </w:rPr>
              <w:tab/>
              <w:t>order</w:t>
            </w:r>
            <w:r w:rsidRPr="008D55DB">
              <w:rPr>
                <w:rFonts w:ascii="Arial" w:hAnsi="Arial" w:cs="Arial"/>
              </w:rPr>
              <w:tab/>
              <w:t>of</w:t>
            </w:r>
          </w:p>
          <w:p w14:paraId="00ACA2DE" w14:textId="77777777" w:rsidR="005F1007" w:rsidRPr="008D55DB" w:rsidRDefault="005F1007" w:rsidP="008D55DB">
            <w:pPr>
              <w:spacing w:after="240" w:line="360" w:lineRule="auto"/>
              <w:rPr>
                <w:rFonts w:ascii="Arial" w:hAnsi="Arial" w:cs="Arial"/>
              </w:rPr>
            </w:pPr>
            <w:r w:rsidRPr="008D55DB">
              <w:rPr>
                <w:rFonts w:ascii="Arial" w:hAnsi="Arial" w:cs="Arial"/>
              </w:rPr>
              <w:t>importance</w:t>
            </w:r>
          </w:p>
        </w:tc>
        <w:tc>
          <w:tcPr>
            <w:tcW w:w="3786" w:type="dxa"/>
            <w:tcBorders>
              <w:top w:val="single" w:sz="5" w:space="0" w:color="000000"/>
              <w:left w:val="single" w:sz="5" w:space="0" w:color="000000"/>
              <w:bottom w:val="single" w:sz="5" w:space="0" w:color="000000"/>
              <w:right w:val="single" w:sz="5" w:space="0" w:color="000000"/>
            </w:tcBorders>
            <w:shd w:val="clear" w:color="EDEBE0" w:fill="EDEBE0"/>
          </w:tcPr>
          <w:p w14:paraId="268629A1" w14:textId="5A7CFA21" w:rsidR="005F1007" w:rsidRPr="008D55DB" w:rsidRDefault="005F1007" w:rsidP="008D55DB">
            <w:pPr>
              <w:spacing w:after="240" w:line="360" w:lineRule="auto"/>
              <w:rPr>
                <w:rFonts w:ascii="Arial" w:hAnsi="Arial" w:cs="Arial"/>
              </w:rPr>
            </w:pPr>
            <w:r w:rsidRPr="008D55DB">
              <w:rPr>
                <w:rFonts w:ascii="Arial" w:hAnsi="Arial" w:cs="Arial"/>
              </w:rPr>
              <w:t>Percentage</w:t>
            </w:r>
            <w:r w:rsidRPr="008D55DB">
              <w:rPr>
                <w:rFonts w:ascii="Arial" w:hAnsi="Arial" w:cs="Arial"/>
              </w:rPr>
              <w:tab/>
              <w:t>Weightings</w:t>
            </w:r>
            <w:r w:rsidR="00A04C42" w:rsidRPr="008D55DB">
              <w:rPr>
                <w:rFonts w:ascii="Arial" w:hAnsi="Arial" w:cs="Arial"/>
              </w:rPr>
              <w:t xml:space="preserve"> </w:t>
            </w:r>
            <w:r w:rsidRPr="008D55DB">
              <w:rPr>
                <w:rFonts w:ascii="Arial" w:hAnsi="Arial" w:cs="Arial"/>
              </w:rPr>
              <w:t>(where applicable) - to be set by</w:t>
            </w:r>
          </w:p>
          <w:p w14:paraId="03F7C183" w14:textId="7691DF15" w:rsidR="005F1007" w:rsidRPr="008D55DB" w:rsidRDefault="005F1007" w:rsidP="008D55DB">
            <w:pPr>
              <w:spacing w:after="240" w:line="360" w:lineRule="auto"/>
              <w:rPr>
                <w:rFonts w:ascii="Arial" w:hAnsi="Arial" w:cs="Arial"/>
              </w:rPr>
            </w:pPr>
            <w:r w:rsidRPr="008D55DB">
              <w:rPr>
                <w:rFonts w:ascii="Arial" w:hAnsi="Arial" w:cs="Arial"/>
              </w:rPr>
              <w:t>the</w:t>
            </w:r>
            <w:r w:rsidR="004D0374" w:rsidRPr="008D55DB">
              <w:rPr>
                <w:rFonts w:ascii="Arial" w:hAnsi="Arial" w:cs="Arial"/>
              </w:rPr>
              <w:t xml:space="preserve"> </w:t>
            </w:r>
            <w:r w:rsidRPr="008D55DB">
              <w:rPr>
                <w:rFonts w:ascii="Arial" w:hAnsi="Arial" w:cs="Arial"/>
                <w:i/>
              </w:rPr>
              <w:t xml:space="preserve">Client </w:t>
            </w:r>
            <w:r w:rsidRPr="008D55DB">
              <w:rPr>
                <w:rFonts w:ascii="Arial" w:hAnsi="Arial" w:cs="Arial"/>
              </w:rPr>
              <w:t xml:space="preserve">conducting the </w:t>
            </w:r>
            <w:r w:rsidR="00A04C42" w:rsidRPr="008D55DB">
              <w:rPr>
                <w:rFonts w:ascii="Arial" w:hAnsi="Arial" w:cs="Arial"/>
              </w:rPr>
              <w:t>D</w:t>
            </w:r>
            <w:r w:rsidRPr="008D55DB">
              <w:rPr>
                <w:rFonts w:ascii="Arial" w:hAnsi="Arial" w:cs="Arial"/>
              </w:rPr>
              <w:t xml:space="preserve">irect </w:t>
            </w:r>
            <w:r w:rsidR="00A04C42" w:rsidRPr="008D55DB">
              <w:rPr>
                <w:rFonts w:ascii="Arial" w:hAnsi="Arial" w:cs="Arial"/>
              </w:rPr>
              <w:t>A</w:t>
            </w:r>
            <w:r w:rsidRPr="008D55DB">
              <w:rPr>
                <w:rFonts w:ascii="Arial" w:hAnsi="Arial" w:cs="Arial"/>
              </w:rPr>
              <w:t>ward</w:t>
            </w:r>
          </w:p>
        </w:tc>
      </w:tr>
      <w:tr w:rsidR="005F1007" w:rsidRPr="008D55DB" w14:paraId="10E039D9" w14:textId="77777777" w:rsidTr="004D0374">
        <w:trPr>
          <w:trHeight w:hRule="exact" w:val="1203"/>
        </w:trPr>
        <w:tc>
          <w:tcPr>
            <w:tcW w:w="1195" w:type="dxa"/>
            <w:tcBorders>
              <w:top w:val="single" w:sz="5" w:space="0" w:color="000000"/>
              <w:left w:val="single" w:sz="5" w:space="0" w:color="000000"/>
              <w:bottom w:val="single" w:sz="5" w:space="0" w:color="000000"/>
              <w:right w:val="single" w:sz="5" w:space="0" w:color="000000"/>
            </w:tcBorders>
          </w:tcPr>
          <w:p w14:paraId="45874958" w14:textId="77777777" w:rsidR="005F1007" w:rsidRPr="008D55DB" w:rsidRDefault="005F1007" w:rsidP="008D55DB">
            <w:pPr>
              <w:spacing w:after="240" w:line="360" w:lineRule="auto"/>
              <w:rPr>
                <w:rFonts w:ascii="Arial" w:hAnsi="Arial" w:cs="Arial"/>
              </w:rPr>
            </w:pPr>
            <w:r w:rsidRPr="008D55DB">
              <w:rPr>
                <w:rFonts w:ascii="Arial" w:hAnsi="Arial" w:cs="Arial"/>
              </w:rPr>
              <w:t>1</w:t>
            </w:r>
          </w:p>
        </w:tc>
        <w:tc>
          <w:tcPr>
            <w:tcW w:w="4071" w:type="dxa"/>
            <w:tcBorders>
              <w:top w:val="single" w:sz="5" w:space="0" w:color="000000"/>
              <w:left w:val="single" w:sz="5" w:space="0" w:color="000000"/>
              <w:bottom w:val="single" w:sz="5" w:space="0" w:color="000000"/>
              <w:right w:val="single" w:sz="5" w:space="0" w:color="000000"/>
            </w:tcBorders>
          </w:tcPr>
          <w:p w14:paraId="72158789" w14:textId="77777777" w:rsidR="005F1007" w:rsidRPr="008D55DB" w:rsidRDefault="005F1007" w:rsidP="008D55DB">
            <w:pPr>
              <w:spacing w:after="240" w:line="360" w:lineRule="auto"/>
              <w:rPr>
                <w:rFonts w:ascii="Arial" w:hAnsi="Arial" w:cs="Arial"/>
              </w:rPr>
            </w:pPr>
            <w:r w:rsidRPr="008D55DB">
              <w:rPr>
                <w:rFonts w:ascii="Arial" w:hAnsi="Arial" w:cs="Arial"/>
              </w:rPr>
              <w:t>Quality</w:t>
            </w:r>
            <w:r w:rsidRPr="008D55DB">
              <w:rPr>
                <w:rFonts w:ascii="Arial" w:hAnsi="Arial" w:cs="Arial"/>
              </w:rPr>
              <w:tab/>
              <w:t>(including</w:t>
            </w:r>
            <w:r w:rsidRPr="008D55DB">
              <w:rPr>
                <w:rFonts w:ascii="Arial" w:hAnsi="Arial" w:cs="Arial"/>
              </w:rPr>
              <w:tab/>
              <w:t>service</w:t>
            </w:r>
            <w:r w:rsidRPr="008D55DB">
              <w:rPr>
                <w:rFonts w:ascii="Arial" w:hAnsi="Arial" w:cs="Arial"/>
              </w:rPr>
              <w:tab/>
              <w:t>delivery,</w:t>
            </w:r>
          </w:p>
          <w:p w14:paraId="412C5B9C" w14:textId="5DC342C4" w:rsidR="005F1007" w:rsidRPr="008D55DB" w:rsidRDefault="005F1007" w:rsidP="008D55DB">
            <w:pPr>
              <w:spacing w:after="240" w:line="360" w:lineRule="auto"/>
              <w:rPr>
                <w:rFonts w:ascii="Arial" w:hAnsi="Arial" w:cs="Arial"/>
              </w:rPr>
            </w:pPr>
            <w:r w:rsidRPr="008D55DB">
              <w:rPr>
                <w:rFonts w:ascii="Arial" w:hAnsi="Arial" w:cs="Arial"/>
              </w:rPr>
              <w:t>technical</w:t>
            </w:r>
            <w:r w:rsidRPr="008D55DB">
              <w:rPr>
                <w:rFonts w:ascii="Arial" w:hAnsi="Arial" w:cs="Arial"/>
              </w:rPr>
              <w:tab/>
              <w:t>merit,</w:t>
            </w:r>
            <w:r w:rsidRPr="008D55DB">
              <w:rPr>
                <w:rFonts w:ascii="Arial" w:hAnsi="Arial" w:cs="Arial"/>
              </w:rPr>
              <w:tab/>
              <w:t>coverage,</w:t>
            </w:r>
            <w:r w:rsidRPr="008D55DB">
              <w:rPr>
                <w:rFonts w:ascii="Arial" w:hAnsi="Arial" w:cs="Arial"/>
              </w:rPr>
              <w:tab/>
              <w:t xml:space="preserve">account </w:t>
            </w:r>
            <w:r w:rsidRPr="008D55DB">
              <w:rPr>
                <w:rFonts w:ascii="Arial" w:hAnsi="Arial" w:cs="Arial"/>
              </w:rPr>
              <w:br/>
              <w:t>management, fitness for purpose)</w:t>
            </w:r>
          </w:p>
          <w:p w14:paraId="26E543E7" w14:textId="77777777" w:rsidR="004D0374" w:rsidRPr="008D55DB" w:rsidRDefault="004D0374" w:rsidP="008D55DB">
            <w:pPr>
              <w:spacing w:after="240" w:line="360" w:lineRule="auto"/>
              <w:rPr>
                <w:rFonts w:ascii="Arial" w:hAnsi="Arial" w:cs="Arial"/>
              </w:rPr>
            </w:pPr>
          </w:p>
          <w:p w14:paraId="3EFD996B" w14:textId="38702446" w:rsidR="004D0374" w:rsidRPr="008D55DB" w:rsidRDefault="004D0374" w:rsidP="008D55DB">
            <w:pPr>
              <w:spacing w:after="240" w:line="360" w:lineRule="auto"/>
              <w:rPr>
                <w:rFonts w:ascii="Arial" w:hAnsi="Arial" w:cs="Arial"/>
              </w:rPr>
            </w:pPr>
          </w:p>
        </w:tc>
        <w:tc>
          <w:tcPr>
            <w:tcW w:w="3786" w:type="dxa"/>
            <w:tcBorders>
              <w:top w:val="single" w:sz="5" w:space="0" w:color="000000"/>
              <w:left w:val="single" w:sz="5" w:space="0" w:color="000000"/>
              <w:bottom w:val="single" w:sz="5" w:space="0" w:color="000000"/>
              <w:right w:val="single" w:sz="5" w:space="0" w:color="000000"/>
            </w:tcBorders>
          </w:tcPr>
          <w:p w14:paraId="21F36115" w14:textId="77777777" w:rsidR="005F1007" w:rsidRPr="008D55DB" w:rsidRDefault="005F1007" w:rsidP="008D55DB">
            <w:pPr>
              <w:spacing w:after="240" w:line="360" w:lineRule="auto"/>
              <w:rPr>
                <w:rFonts w:ascii="Arial" w:hAnsi="Arial" w:cs="Arial"/>
              </w:rPr>
            </w:pPr>
            <w:r w:rsidRPr="008D55DB">
              <w:rPr>
                <w:rFonts w:ascii="Arial" w:hAnsi="Arial" w:cs="Arial"/>
              </w:rPr>
              <w:t>70</w:t>
            </w:r>
            <w:proofErr w:type="gramStart"/>
            <w:r w:rsidRPr="008D55DB">
              <w:rPr>
                <w:rFonts w:ascii="Arial" w:hAnsi="Arial" w:cs="Arial"/>
              </w:rPr>
              <w:t>%  (</w:t>
            </w:r>
            <w:proofErr w:type="gramEnd"/>
            <w:r w:rsidRPr="008D55DB">
              <w:rPr>
                <w:rFonts w:ascii="Arial" w:hAnsi="Arial" w:cs="Arial"/>
              </w:rPr>
              <w:t>variation up to + 30 %  / - 20%)</w:t>
            </w:r>
          </w:p>
        </w:tc>
      </w:tr>
      <w:tr w:rsidR="005F1007" w:rsidRPr="008D55DB" w14:paraId="54F0EA5F" w14:textId="77777777" w:rsidTr="004D0374">
        <w:trPr>
          <w:trHeight w:hRule="exact" w:val="1121"/>
        </w:trPr>
        <w:tc>
          <w:tcPr>
            <w:tcW w:w="1195" w:type="dxa"/>
            <w:tcBorders>
              <w:top w:val="single" w:sz="5" w:space="0" w:color="000000"/>
              <w:left w:val="single" w:sz="5" w:space="0" w:color="000000"/>
              <w:bottom w:val="single" w:sz="5" w:space="0" w:color="000000"/>
              <w:right w:val="single" w:sz="5" w:space="0" w:color="000000"/>
            </w:tcBorders>
          </w:tcPr>
          <w:p w14:paraId="0517FDCC" w14:textId="77777777" w:rsidR="005F1007" w:rsidRPr="008D55DB" w:rsidRDefault="005F1007" w:rsidP="008D55DB">
            <w:pPr>
              <w:spacing w:after="240" w:line="360" w:lineRule="auto"/>
              <w:rPr>
                <w:rFonts w:ascii="Arial" w:hAnsi="Arial" w:cs="Arial"/>
              </w:rPr>
            </w:pPr>
            <w:r w:rsidRPr="008D55DB">
              <w:rPr>
                <w:rFonts w:ascii="Arial" w:hAnsi="Arial" w:cs="Arial"/>
              </w:rPr>
              <w:t>2</w:t>
            </w:r>
          </w:p>
        </w:tc>
        <w:tc>
          <w:tcPr>
            <w:tcW w:w="4071" w:type="dxa"/>
            <w:tcBorders>
              <w:top w:val="single" w:sz="5" w:space="0" w:color="000000"/>
              <w:left w:val="single" w:sz="5" w:space="0" w:color="000000"/>
              <w:bottom w:val="single" w:sz="5" w:space="0" w:color="000000"/>
              <w:right w:val="single" w:sz="5" w:space="0" w:color="000000"/>
            </w:tcBorders>
          </w:tcPr>
          <w:p w14:paraId="047024EC" w14:textId="77777777" w:rsidR="005F1007" w:rsidRPr="008D55DB" w:rsidRDefault="005F1007" w:rsidP="008D55DB">
            <w:pPr>
              <w:spacing w:after="240" w:line="360" w:lineRule="auto"/>
              <w:rPr>
                <w:rFonts w:ascii="Arial" w:hAnsi="Arial" w:cs="Arial"/>
              </w:rPr>
            </w:pPr>
            <w:r w:rsidRPr="008D55DB">
              <w:rPr>
                <w:rFonts w:ascii="Arial" w:hAnsi="Arial" w:cs="Arial"/>
              </w:rPr>
              <w:t>Price</w:t>
            </w:r>
            <w:r w:rsidRPr="008D55DB">
              <w:rPr>
                <w:rFonts w:ascii="Arial" w:hAnsi="Arial" w:cs="Arial"/>
              </w:rPr>
              <w:tab/>
              <w:t>(life</w:t>
            </w:r>
            <w:r w:rsidRPr="008D55DB">
              <w:rPr>
                <w:rFonts w:ascii="Arial" w:hAnsi="Arial" w:cs="Arial"/>
              </w:rPr>
              <w:tab/>
              <w:t>cycle</w:t>
            </w:r>
            <w:r w:rsidRPr="008D55DB">
              <w:rPr>
                <w:rFonts w:ascii="Arial" w:hAnsi="Arial" w:cs="Arial"/>
              </w:rPr>
              <w:tab/>
              <w:t>costs,</w:t>
            </w:r>
            <w:r w:rsidRPr="008D55DB">
              <w:rPr>
                <w:rFonts w:ascii="Arial" w:hAnsi="Arial" w:cs="Arial"/>
              </w:rPr>
              <w:tab/>
              <w:t>cost</w:t>
            </w:r>
          </w:p>
          <w:p w14:paraId="5D4532D8" w14:textId="77777777" w:rsidR="005F1007" w:rsidRPr="008D55DB" w:rsidRDefault="005F1007" w:rsidP="008D55DB">
            <w:pPr>
              <w:spacing w:after="240" w:line="360" w:lineRule="auto"/>
              <w:rPr>
                <w:rFonts w:ascii="Arial" w:hAnsi="Arial" w:cs="Arial"/>
              </w:rPr>
            </w:pPr>
            <w:r w:rsidRPr="008D55DB">
              <w:rPr>
                <w:rFonts w:ascii="Arial" w:hAnsi="Arial" w:cs="Arial"/>
              </w:rPr>
              <w:t>effectiveness &amp; price)</w:t>
            </w:r>
          </w:p>
        </w:tc>
        <w:tc>
          <w:tcPr>
            <w:tcW w:w="3786" w:type="dxa"/>
            <w:tcBorders>
              <w:top w:val="single" w:sz="5" w:space="0" w:color="000000"/>
              <w:left w:val="single" w:sz="5" w:space="0" w:color="000000"/>
              <w:bottom w:val="single" w:sz="5" w:space="0" w:color="000000"/>
              <w:right w:val="single" w:sz="5" w:space="0" w:color="000000"/>
            </w:tcBorders>
          </w:tcPr>
          <w:p w14:paraId="42BC82C0" w14:textId="79F5C60E" w:rsidR="005F1007" w:rsidRPr="008D55DB" w:rsidRDefault="005F1007" w:rsidP="008D55DB">
            <w:pPr>
              <w:spacing w:after="240" w:line="360" w:lineRule="auto"/>
              <w:rPr>
                <w:rFonts w:ascii="Arial" w:hAnsi="Arial" w:cs="Arial"/>
              </w:rPr>
            </w:pPr>
            <w:r w:rsidRPr="008D55DB">
              <w:rPr>
                <w:rFonts w:ascii="Arial" w:hAnsi="Arial" w:cs="Arial"/>
              </w:rPr>
              <w:t>30%</w:t>
            </w:r>
            <w:r w:rsidR="00686B20" w:rsidRPr="008D55DB">
              <w:rPr>
                <w:rFonts w:ascii="Arial" w:hAnsi="Arial" w:cs="Arial"/>
              </w:rPr>
              <w:t xml:space="preserve"> </w:t>
            </w:r>
            <w:r w:rsidRPr="008D55DB">
              <w:rPr>
                <w:rFonts w:ascii="Arial" w:hAnsi="Arial" w:cs="Arial"/>
              </w:rPr>
              <w:t xml:space="preserve">(variation up to + 20 </w:t>
            </w:r>
            <w:proofErr w:type="gramStart"/>
            <w:r w:rsidRPr="008D55DB">
              <w:rPr>
                <w:rFonts w:ascii="Arial" w:hAnsi="Arial" w:cs="Arial"/>
              </w:rPr>
              <w:t>%  /</w:t>
            </w:r>
            <w:proofErr w:type="gramEnd"/>
            <w:r w:rsidRPr="008D55DB">
              <w:rPr>
                <w:rFonts w:ascii="Arial" w:hAnsi="Arial" w:cs="Arial"/>
              </w:rPr>
              <w:t xml:space="preserve"> - 30%)</w:t>
            </w:r>
          </w:p>
        </w:tc>
      </w:tr>
    </w:tbl>
    <w:p w14:paraId="6CAD856B" w14:textId="77777777" w:rsidR="00FA0CEF" w:rsidRDefault="00FA0CEF" w:rsidP="008D55DB">
      <w:pPr>
        <w:spacing w:after="240" w:line="360" w:lineRule="auto"/>
        <w:rPr>
          <w:rFonts w:ascii="Arial" w:hAnsi="Arial" w:cs="Arial"/>
          <w:spacing w:val="-2"/>
        </w:rPr>
      </w:pPr>
    </w:p>
    <w:p w14:paraId="0018250C" w14:textId="27940F9E" w:rsidR="005F1007" w:rsidRPr="008D55DB" w:rsidRDefault="00FA0CEF" w:rsidP="008D55DB">
      <w:pPr>
        <w:spacing w:after="240" w:line="360" w:lineRule="auto"/>
        <w:rPr>
          <w:rFonts w:ascii="Arial" w:hAnsi="Arial" w:cs="Arial"/>
        </w:rPr>
      </w:pPr>
      <w:r>
        <w:rPr>
          <w:rFonts w:ascii="Arial" w:hAnsi="Arial" w:cs="Arial"/>
          <w:spacing w:val="-2"/>
        </w:rPr>
        <w:t>3.3</w:t>
      </w:r>
      <w:r>
        <w:rPr>
          <w:rFonts w:ascii="Arial" w:hAnsi="Arial" w:cs="Arial"/>
          <w:spacing w:val="-2"/>
        </w:rPr>
        <w:tab/>
      </w:r>
      <w:r w:rsidR="005F1007" w:rsidRPr="008D55DB">
        <w:rPr>
          <w:rFonts w:ascii="Arial" w:hAnsi="Arial" w:cs="Arial"/>
          <w:spacing w:val="-2"/>
        </w:rPr>
        <w:t>The</w:t>
      </w:r>
      <w:r w:rsidR="005F1007" w:rsidRPr="008D55DB">
        <w:rPr>
          <w:rFonts w:ascii="Arial" w:hAnsi="Arial" w:cs="Arial"/>
        </w:rPr>
        <w:t xml:space="preserve"> list of evaluation criteria will be set out in the Direct Award Notice and may include but </w:t>
      </w:r>
      <w:r w:rsidR="005F1007" w:rsidRPr="008D55DB">
        <w:rPr>
          <w:rFonts w:ascii="Arial" w:hAnsi="Arial" w:cs="Arial"/>
          <w:spacing w:val="-2"/>
        </w:rPr>
        <w:t>are</w:t>
      </w:r>
      <w:r w:rsidR="005F1007" w:rsidRPr="008D55DB">
        <w:rPr>
          <w:rFonts w:ascii="Arial" w:hAnsi="Arial" w:cs="Arial"/>
        </w:rPr>
        <w:t xml:space="preserve"> not </w:t>
      </w:r>
      <w:r w:rsidR="005F1007" w:rsidRPr="008D55DB">
        <w:rPr>
          <w:rFonts w:ascii="Arial" w:hAnsi="Arial" w:cs="Arial"/>
          <w:spacing w:val="-2"/>
        </w:rPr>
        <w:t>limited</w:t>
      </w:r>
      <w:r w:rsidR="005F1007" w:rsidRPr="008D55DB">
        <w:rPr>
          <w:rFonts w:ascii="Arial" w:hAnsi="Arial" w:cs="Arial"/>
        </w:rPr>
        <w:t xml:space="preserve"> to:</w:t>
      </w:r>
    </w:p>
    <w:p w14:paraId="3951F123" w14:textId="31992996" w:rsidR="005F1007" w:rsidRPr="008D55DB" w:rsidRDefault="00FA0CEF" w:rsidP="00FA0CEF">
      <w:pPr>
        <w:spacing w:after="240" w:line="360" w:lineRule="auto"/>
        <w:ind w:firstLine="720"/>
        <w:rPr>
          <w:rFonts w:ascii="Arial" w:hAnsi="Arial" w:cs="Arial"/>
        </w:rPr>
      </w:pPr>
      <w:r>
        <w:rPr>
          <w:rFonts w:ascii="Arial" w:hAnsi="Arial" w:cs="Arial"/>
          <w:spacing w:val="-2"/>
        </w:rPr>
        <w:t>3.3.1</w:t>
      </w:r>
      <w:r>
        <w:rPr>
          <w:rFonts w:ascii="Arial" w:hAnsi="Arial" w:cs="Arial"/>
          <w:spacing w:val="-2"/>
        </w:rPr>
        <w:tab/>
      </w:r>
      <w:r w:rsidR="00A04C42" w:rsidRPr="008D55DB">
        <w:rPr>
          <w:rFonts w:ascii="Arial" w:hAnsi="Arial" w:cs="Arial"/>
          <w:spacing w:val="-2"/>
        </w:rPr>
        <w:t>s</w:t>
      </w:r>
      <w:r w:rsidR="005F1007" w:rsidRPr="008D55DB">
        <w:rPr>
          <w:rFonts w:ascii="Arial" w:hAnsi="Arial" w:cs="Arial"/>
          <w:spacing w:val="-2"/>
        </w:rPr>
        <w:t>ecurity</w:t>
      </w:r>
      <w:r w:rsidR="00E17498" w:rsidRPr="008D55DB">
        <w:rPr>
          <w:rFonts w:ascii="Arial" w:hAnsi="Arial" w:cs="Arial"/>
        </w:rPr>
        <w:t>/</w:t>
      </w:r>
      <w:r w:rsidR="00A04C42" w:rsidRPr="008D55DB">
        <w:rPr>
          <w:rFonts w:ascii="Arial" w:hAnsi="Arial" w:cs="Arial"/>
        </w:rPr>
        <w:t>s</w:t>
      </w:r>
      <w:r w:rsidR="00E17498" w:rsidRPr="008D55DB">
        <w:rPr>
          <w:rFonts w:ascii="Arial" w:hAnsi="Arial" w:cs="Arial"/>
        </w:rPr>
        <w:t xml:space="preserve">ensitive </w:t>
      </w:r>
      <w:r w:rsidR="005F1007" w:rsidRPr="008D55DB">
        <w:rPr>
          <w:rFonts w:ascii="Arial" w:hAnsi="Arial" w:cs="Arial"/>
        </w:rPr>
        <w:t>requirements;</w:t>
      </w:r>
    </w:p>
    <w:p w14:paraId="5F67717A" w14:textId="174FF520" w:rsidR="004200FB" w:rsidRPr="008D55DB" w:rsidRDefault="00FA0CEF" w:rsidP="00FA0CEF">
      <w:pPr>
        <w:spacing w:after="240" w:line="360" w:lineRule="auto"/>
        <w:ind w:firstLine="720"/>
        <w:rPr>
          <w:rFonts w:ascii="Arial" w:hAnsi="Arial" w:cs="Arial"/>
          <w:spacing w:val="-2"/>
        </w:rPr>
      </w:pPr>
      <w:r>
        <w:rPr>
          <w:rFonts w:ascii="Arial" w:hAnsi="Arial" w:cs="Arial"/>
          <w:spacing w:val="-2"/>
        </w:rPr>
        <w:t>3.3.2</w:t>
      </w:r>
      <w:r>
        <w:rPr>
          <w:rFonts w:ascii="Arial" w:hAnsi="Arial" w:cs="Arial"/>
          <w:spacing w:val="-2"/>
        </w:rPr>
        <w:tab/>
      </w:r>
      <w:r w:rsidR="004200FB" w:rsidRPr="008D55DB">
        <w:rPr>
          <w:rFonts w:ascii="Arial" w:hAnsi="Arial" w:cs="Arial"/>
          <w:spacing w:val="-2"/>
        </w:rPr>
        <w:t>technical merit /</w:t>
      </w:r>
      <w:r w:rsidR="00374A0F" w:rsidRPr="008D55DB">
        <w:rPr>
          <w:rFonts w:ascii="Arial" w:hAnsi="Arial" w:cs="Arial"/>
          <w:spacing w:val="-2"/>
        </w:rPr>
        <w:t>capability;</w:t>
      </w:r>
    </w:p>
    <w:p w14:paraId="375BC830" w14:textId="355C3E1D" w:rsidR="00CE6580" w:rsidRPr="008D55DB" w:rsidRDefault="00FA0CEF" w:rsidP="00FA0CEF">
      <w:pPr>
        <w:spacing w:after="240" w:line="360" w:lineRule="auto"/>
        <w:ind w:firstLine="720"/>
        <w:rPr>
          <w:rFonts w:ascii="Arial" w:hAnsi="Arial" w:cs="Arial"/>
          <w:spacing w:val="-2"/>
        </w:rPr>
      </w:pPr>
      <w:r>
        <w:rPr>
          <w:rFonts w:ascii="Arial" w:hAnsi="Arial" w:cs="Arial"/>
          <w:spacing w:val="-2"/>
        </w:rPr>
        <w:t>3.3.3</w:t>
      </w:r>
      <w:r>
        <w:rPr>
          <w:rFonts w:ascii="Arial" w:hAnsi="Arial" w:cs="Arial"/>
          <w:spacing w:val="-2"/>
        </w:rPr>
        <w:tab/>
      </w:r>
      <w:r w:rsidR="00CE6580" w:rsidRPr="008D55DB">
        <w:rPr>
          <w:rFonts w:ascii="Arial" w:hAnsi="Arial" w:cs="Arial"/>
          <w:spacing w:val="-2"/>
        </w:rPr>
        <w:t>environmental characteristics</w:t>
      </w:r>
      <w:r w:rsidR="00F03FB9" w:rsidRPr="008D55DB">
        <w:rPr>
          <w:rFonts w:ascii="Arial" w:hAnsi="Arial" w:cs="Arial"/>
          <w:spacing w:val="-2"/>
        </w:rPr>
        <w:t>;</w:t>
      </w:r>
    </w:p>
    <w:p w14:paraId="571BA8A3" w14:textId="0B482B94" w:rsidR="00CE6580" w:rsidRPr="008D55DB" w:rsidRDefault="00FA0CEF" w:rsidP="00FA0CEF">
      <w:pPr>
        <w:spacing w:after="240" w:line="360" w:lineRule="auto"/>
        <w:ind w:firstLine="720"/>
        <w:rPr>
          <w:rFonts w:ascii="Arial" w:hAnsi="Arial" w:cs="Arial"/>
          <w:spacing w:val="-2"/>
        </w:rPr>
      </w:pPr>
      <w:r>
        <w:rPr>
          <w:rFonts w:ascii="Arial" w:hAnsi="Arial" w:cs="Arial"/>
          <w:spacing w:val="-2"/>
        </w:rPr>
        <w:lastRenderedPageBreak/>
        <w:t>3.3.4</w:t>
      </w:r>
      <w:r>
        <w:rPr>
          <w:rFonts w:ascii="Arial" w:hAnsi="Arial" w:cs="Arial"/>
          <w:spacing w:val="-2"/>
        </w:rPr>
        <w:tab/>
      </w:r>
      <w:r w:rsidR="00A04C42" w:rsidRPr="008D55DB">
        <w:rPr>
          <w:rFonts w:ascii="Arial" w:hAnsi="Arial" w:cs="Arial"/>
          <w:spacing w:val="-2"/>
        </w:rPr>
        <w:t>p</w:t>
      </w:r>
      <w:r w:rsidR="00CE6580" w:rsidRPr="008D55DB">
        <w:rPr>
          <w:rFonts w:ascii="Arial" w:hAnsi="Arial" w:cs="Arial"/>
          <w:spacing w:val="-2"/>
        </w:rPr>
        <w:t>rice</w:t>
      </w:r>
      <w:r w:rsidR="00F03FB9" w:rsidRPr="008D55DB">
        <w:rPr>
          <w:rFonts w:ascii="Arial" w:hAnsi="Arial" w:cs="Arial"/>
          <w:spacing w:val="-2"/>
        </w:rPr>
        <w:t>; and</w:t>
      </w:r>
    </w:p>
    <w:p w14:paraId="5B214ED4" w14:textId="3C11B5D2" w:rsidR="00CE6580" w:rsidRPr="008D55DB" w:rsidRDefault="00FA0CEF" w:rsidP="00FA0CEF">
      <w:pPr>
        <w:spacing w:after="240" w:line="360" w:lineRule="auto"/>
        <w:ind w:firstLine="720"/>
        <w:rPr>
          <w:rFonts w:ascii="Arial" w:hAnsi="Arial" w:cs="Arial"/>
          <w:spacing w:val="-2"/>
        </w:rPr>
      </w:pPr>
      <w:r>
        <w:rPr>
          <w:rFonts w:ascii="Arial" w:hAnsi="Arial" w:cs="Arial"/>
          <w:spacing w:val="-2"/>
        </w:rPr>
        <w:t>3.3.5</w:t>
      </w:r>
      <w:r>
        <w:rPr>
          <w:rFonts w:ascii="Arial" w:hAnsi="Arial" w:cs="Arial"/>
          <w:spacing w:val="-2"/>
        </w:rPr>
        <w:tab/>
      </w:r>
      <w:r w:rsidR="00A04C42" w:rsidRPr="008D55DB">
        <w:rPr>
          <w:rFonts w:ascii="Arial" w:hAnsi="Arial" w:cs="Arial"/>
          <w:spacing w:val="-2"/>
        </w:rPr>
        <w:t>s</w:t>
      </w:r>
      <w:r w:rsidR="00CE6580" w:rsidRPr="008D55DB">
        <w:rPr>
          <w:rFonts w:ascii="Arial" w:hAnsi="Arial" w:cs="Arial"/>
          <w:spacing w:val="-2"/>
        </w:rPr>
        <w:t xml:space="preserve">ocial </w:t>
      </w:r>
      <w:r w:rsidR="00A04C42" w:rsidRPr="008D55DB">
        <w:rPr>
          <w:rFonts w:ascii="Arial" w:hAnsi="Arial" w:cs="Arial"/>
          <w:spacing w:val="-2"/>
        </w:rPr>
        <w:t>v</w:t>
      </w:r>
      <w:r w:rsidR="00CE6580" w:rsidRPr="008D55DB">
        <w:rPr>
          <w:rFonts w:ascii="Arial" w:hAnsi="Arial" w:cs="Arial"/>
          <w:spacing w:val="-2"/>
        </w:rPr>
        <w:t>alue</w:t>
      </w:r>
      <w:r w:rsidR="00F03FB9" w:rsidRPr="008D55DB">
        <w:rPr>
          <w:rFonts w:ascii="Arial" w:hAnsi="Arial" w:cs="Arial"/>
          <w:spacing w:val="-2"/>
        </w:rPr>
        <w:t>.</w:t>
      </w:r>
    </w:p>
    <w:p w14:paraId="3735A8A5" w14:textId="6FDDF8BB" w:rsidR="00C4617E" w:rsidRPr="008D55DB" w:rsidRDefault="00C4617E" w:rsidP="00FA0CEF">
      <w:pPr>
        <w:pStyle w:val="Heading2"/>
        <w:spacing w:after="240"/>
      </w:pPr>
      <w:bookmarkStart w:id="36" w:name="_Toc64290104"/>
      <w:r w:rsidRPr="008D55DB">
        <w:t>Expression of Interest and Direct Award Notice</w:t>
      </w:r>
      <w:bookmarkEnd w:id="36"/>
    </w:p>
    <w:p w14:paraId="6288D492" w14:textId="64FC73C5" w:rsidR="00E17498" w:rsidRPr="008D55DB" w:rsidRDefault="004445ED" w:rsidP="008D55DB">
      <w:pPr>
        <w:spacing w:after="240" w:line="360" w:lineRule="auto"/>
        <w:rPr>
          <w:rFonts w:ascii="Arial" w:hAnsi="Arial" w:cs="Arial"/>
        </w:rPr>
      </w:pPr>
      <w:r>
        <w:rPr>
          <w:rFonts w:ascii="Arial" w:hAnsi="Arial" w:cs="Arial"/>
          <w:spacing w:val="-2"/>
        </w:rPr>
        <w:t>3.4</w:t>
      </w:r>
      <w:r>
        <w:rPr>
          <w:rFonts w:ascii="Arial" w:hAnsi="Arial" w:cs="Arial"/>
          <w:spacing w:val="-2"/>
        </w:rPr>
        <w:tab/>
      </w:r>
      <w:r w:rsidR="00E17498" w:rsidRPr="008D55DB">
        <w:rPr>
          <w:rFonts w:ascii="Arial" w:hAnsi="Arial" w:cs="Arial"/>
          <w:spacing w:val="-2"/>
        </w:rPr>
        <w:t xml:space="preserve">The </w:t>
      </w:r>
      <w:r w:rsidR="00E17498" w:rsidRPr="008D55DB">
        <w:rPr>
          <w:rFonts w:ascii="Arial" w:hAnsi="Arial" w:cs="Arial"/>
          <w:i/>
          <w:iCs/>
          <w:spacing w:val="-2"/>
        </w:rPr>
        <w:t>Client</w:t>
      </w:r>
      <w:r w:rsidR="00E17498" w:rsidRPr="008D55DB">
        <w:rPr>
          <w:rFonts w:ascii="Arial" w:hAnsi="Arial" w:cs="Arial"/>
          <w:spacing w:val="-2"/>
        </w:rPr>
        <w:t xml:space="preserve"> shall request the proposed Framework Contractor to express its interest in delivering the Works Contract by reply to the </w:t>
      </w:r>
      <w:r w:rsidR="00E17498" w:rsidRPr="008D55DB">
        <w:rPr>
          <w:rFonts w:ascii="Arial" w:hAnsi="Arial" w:cs="Arial"/>
          <w:i/>
          <w:iCs/>
          <w:spacing w:val="-2"/>
        </w:rPr>
        <w:t>Client</w:t>
      </w:r>
      <w:r w:rsidR="00E17498" w:rsidRPr="008D55DB">
        <w:rPr>
          <w:rFonts w:ascii="Arial" w:hAnsi="Arial" w:cs="Arial"/>
          <w:spacing w:val="-2"/>
        </w:rPr>
        <w:t xml:space="preserve"> within 5 Working Days (unless otherwise </w:t>
      </w:r>
      <w:r w:rsidR="00E17498" w:rsidRPr="008D55DB">
        <w:rPr>
          <w:rFonts w:ascii="Arial" w:hAnsi="Arial" w:cs="Arial"/>
        </w:rPr>
        <w:t xml:space="preserve">requested by the </w:t>
      </w:r>
      <w:r w:rsidR="00E17498" w:rsidRPr="008D55DB">
        <w:rPr>
          <w:rFonts w:ascii="Arial" w:hAnsi="Arial" w:cs="Arial"/>
          <w:i/>
          <w:iCs/>
        </w:rPr>
        <w:t>Client</w:t>
      </w:r>
      <w:r w:rsidR="00E17498" w:rsidRPr="008D55DB">
        <w:rPr>
          <w:rFonts w:ascii="Arial" w:hAnsi="Arial" w:cs="Arial"/>
        </w:rPr>
        <w:t>) from receipt of the request.</w:t>
      </w:r>
    </w:p>
    <w:p w14:paraId="29F20D2D" w14:textId="3F1B18D9" w:rsidR="005F1007" w:rsidRPr="008D55DB" w:rsidRDefault="004445ED" w:rsidP="008D55DB">
      <w:pPr>
        <w:spacing w:after="240" w:line="360" w:lineRule="auto"/>
        <w:rPr>
          <w:rFonts w:ascii="Arial" w:hAnsi="Arial" w:cs="Arial"/>
        </w:rPr>
      </w:pPr>
      <w:r>
        <w:rPr>
          <w:rFonts w:ascii="Arial" w:hAnsi="Arial" w:cs="Arial"/>
        </w:rPr>
        <w:t>3.5</w:t>
      </w:r>
      <w:r>
        <w:rPr>
          <w:rFonts w:ascii="Arial" w:hAnsi="Arial" w:cs="Arial"/>
        </w:rPr>
        <w:tab/>
      </w:r>
      <w:r w:rsidR="005F1007" w:rsidRPr="008D55DB">
        <w:rPr>
          <w:rFonts w:ascii="Arial" w:hAnsi="Arial" w:cs="Arial"/>
        </w:rPr>
        <w:t xml:space="preserve">Using the draft and other documentation at Schedule </w:t>
      </w:r>
      <w:r w:rsidR="000878BD" w:rsidRPr="008D55DB">
        <w:rPr>
          <w:rFonts w:ascii="Arial" w:hAnsi="Arial" w:cs="Arial"/>
        </w:rPr>
        <w:t>10 (Direct Award Notice)</w:t>
      </w:r>
      <w:r w:rsidR="005F1007" w:rsidRPr="008D55DB">
        <w:rPr>
          <w:rFonts w:ascii="Arial" w:hAnsi="Arial" w:cs="Arial"/>
        </w:rPr>
        <w:t>, the Client shall</w:t>
      </w:r>
      <w:r w:rsidR="00E17498" w:rsidRPr="008D55DB">
        <w:rPr>
          <w:rFonts w:ascii="Arial" w:hAnsi="Arial" w:cs="Arial"/>
        </w:rPr>
        <w:t xml:space="preserve"> then</w:t>
      </w:r>
      <w:r w:rsidR="005F1007" w:rsidRPr="008D55DB">
        <w:rPr>
          <w:rFonts w:ascii="Arial" w:hAnsi="Arial" w:cs="Arial"/>
        </w:rPr>
        <w:t xml:space="preserve"> serve a Direct Award Notice to the Contractor</w:t>
      </w:r>
      <w:r w:rsidR="00E17498" w:rsidRPr="008D55DB">
        <w:rPr>
          <w:rFonts w:ascii="Arial" w:hAnsi="Arial" w:cs="Arial"/>
        </w:rPr>
        <w:t xml:space="preserve">. </w:t>
      </w:r>
      <w:r w:rsidR="00EA5A49" w:rsidRPr="008D55DB">
        <w:rPr>
          <w:rFonts w:ascii="Arial" w:hAnsi="Arial" w:cs="Arial"/>
        </w:rPr>
        <w:t>Where applicable, the Client will notify the Contractor within the Direct Award Notice that the procurement will be subject to the Single Source Contract Regulations 2014 (SSCR)</w:t>
      </w:r>
      <w:r w:rsidR="00E17429" w:rsidRPr="008D55DB">
        <w:rPr>
          <w:rFonts w:ascii="Arial" w:hAnsi="Arial" w:cs="Arial"/>
        </w:rPr>
        <w:t xml:space="preserve"> and the provisions of Clause </w:t>
      </w:r>
      <w:r w:rsidR="00253B88" w:rsidRPr="008D55DB">
        <w:rPr>
          <w:rFonts w:ascii="Arial" w:hAnsi="Arial" w:cs="Arial"/>
        </w:rPr>
        <w:t xml:space="preserve">1.4 </w:t>
      </w:r>
      <w:r w:rsidR="00E17429" w:rsidRPr="008D55DB">
        <w:rPr>
          <w:rFonts w:ascii="Arial" w:hAnsi="Arial" w:cs="Arial"/>
        </w:rPr>
        <w:t>of this Schedule 8 will apply.</w:t>
      </w:r>
    </w:p>
    <w:p w14:paraId="45F03C35" w14:textId="654F0DCA" w:rsidR="005F1007" w:rsidRPr="008D55DB" w:rsidRDefault="004445ED" w:rsidP="008D55DB">
      <w:pPr>
        <w:spacing w:after="240" w:line="360" w:lineRule="auto"/>
        <w:rPr>
          <w:rFonts w:ascii="Arial" w:hAnsi="Arial" w:cs="Arial"/>
        </w:rPr>
      </w:pPr>
      <w:r>
        <w:rPr>
          <w:rFonts w:ascii="Arial" w:hAnsi="Arial" w:cs="Arial"/>
        </w:rPr>
        <w:t>3.6</w:t>
      </w:r>
      <w:r>
        <w:rPr>
          <w:rFonts w:ascii="Arial" w:hAnsi="Arial" w:cs="Arial"/>
        </w:rPr>
        <w:tab/>
      </w:r>
      <w:r w:rsidR="005F1007" w:rsidRPr="008D55DB">
        <w:rPr>
          <w:rFonts w:ascii="Arial" w:hAnsi="Arial" w:cs="Arial"/>
        </w:rPr>
        <w:t xml:space="preserve">The </w:t>
      </w:r>
      <w:r w:rsidR="005F1007" w:rsidRPr="008D55DB">
        <w:rPr>
          <w:rFonts w:ascii="Arial" w:hAnsi="Arial" w:cs="Arial"/>
          <w:i/>
          <w:iCs/>
        </w:rPr>
        <w:t>Contractor</w:t>
      </w:r>
      <w:r w:rsidR="005F1007" w:rsidRPr="008D55DB">
        <w:rPr>
          <w:rFonts w:ascii="Arial" w:hAnsi="Arial" w:cs="Arial"/>
          <w:spacing w:val="-2"/>
        </w:rPr>
        <w:t xml:space="preserve"> shall promptly and in any event within a reasonable period determined by the </w:t>
      </w:r>
      <w:r w:rsidR="005F1007" w:rsidRPr="008D55DB">
        <w:rPr>
          <w:rFonts w:ascii="Arial" w:hAnsi="Arial" w:cs="Arial"/>
          <w:i/>
          <w:iCs/>
          <w:spacing w:val="-2"/>
        </w:rPr>
        <w:t>Client</w:t>
      </w:r>
      <w:r w:rsidR="005F1007" w:rsidRPr="008D55DB">
        <w:rPr>
          <w:rFonts w:ascii="Arial" w:hAnsi="Arial" w:cs="Arial"/>
          <w:spacing w:val="-2"/>
        </w:rPr>
        <w:t xml:space="preserve"> and/or as notified to the </w:t>
      </w:r>
      <w:r w:rsidR="005F1007" w:rsidRPr="008D55DB">
        <w:rPr>
          <w:rFonts w:ascii="Arial" w:hAnsi="Arial" w:cs="Arial"/>
          <w:i/>
          <w:iCs/>
          <w:spacing w:val="-2"/>
        </w:rPr>
        <w:t>Contractor</w:t>
      </w:r>
      <w:r w:rsidR="005F1007" w:rsidRPr="008D55DB">
        <w:rPr>
          <w:rFonts w:ascii="Arial" w:hAnsi="Arial" w:cs="Arial"/>
          <w:spacing w:val="-2"/>
        </w:rPr>
        <w:t xml:space="preserve"> at the same time as the service of the Direct Award Notice, acknowledge receipt of the Direct Award Notice in writing and at the same time</w:t>
      </w:r>
      <w:r w:rsidR="005F1007" w:rsidRPr="008D55DB">
        <w:rPr>
          <w:rFonts w:ascii="Arial" w:hAnsi="Arial" w:cs="Arial"/>
        </w:rPr>
        <w:t xml:space="preserve">: </w:t>
      </w:r>
    </w:p>
    <w:p w14:paraId="2C429452" w14:textId="69F74CEB" w:rsidR="005F1007" w:rsidRPr="008D55DB" w:rsidRDefault="00D167A6" w:rsidP="00D167A6">
      <w:pPr>
        <w:spacing w:after="240" w:line="360" w:lineRule="auto"/>
        <w:ind w:left="1440" w:hanging="720"/>
        <w:rPr>
          <w:rFonts w:ascii="Arial" w:hAnsi="Arial" w:cs="Arial"/>
          <w:spacing w:val="-2"/>
        </w:rPr>
      </w:pPr>
      <w:r>
        <w:rPr>
          <w:rFonts w:ascii="Arial" w:hAnsi="Arial" w:cs="Arial"/>
          <w:spacing w:val="-2"/>
        </w:rPr>
        <w:t>3.6.1</w:t>
      </w:r>
      <w:r>
        <w:rPr>
          <w:rFonts w:ascii="Arial" w:hAnsi="Arial" w:cs="Arial"/>
          <w:spacing w:val="-2"/>
        </w:rPr>
        <w:tab/>
      </w:r>
      <w:r w:rsidR="005F1007" w:rsidRPr="008D55DB">
        <w:rPr>
          <w:rFonts w:ascii="Arial" w:hAnsi="Arial" w:cs="Arial"/>
          <w:spacing w:val="-2"/>
        </w:rPr>
        <w:t xml:space="preserve">notify the </w:t>
      </w:r>
      <w:r w:rsidR="005F1007" w:rsidRPr="008D55DB">
        <w:rPr>
          <w:rFonts w:ascii="Arial" w:hAnsi="Arial" w:cs="Arial"/>
          <w:i/>
          <w:iCs/>
          <w:spacing w:val="-2"/>
        </w:rPr>
        <w:t>Client</w:t>
      </w:r>
      <w:r w:rsidR="005F1007" w:rsidRPr="008D55DB">
        <w:rPr>
          <w:rFonts w:ascii="Arial" w:hAnsi="Arial" w:cs="Arial"/>
          <w:spacing w:val="-2"/>
        </w:rPr>
        <w:t xml:space="preserve"> with detailed reasons that it is unable to submit a Proposal to the </w:t>
      </w:r>
      <w:r w:rsidR="005F1007" w:rsidRPr="008D55DB">
        <w:rPr>
          <w:rFonts w:ascii="Arial" w:hAnsi="Arial" w:cs="Arial"/>
          <w:i/>
          <w:iCs/>
          <w:spacing w:val="-2"/>
        </w:rPr>
        <w:t>Client</w:t>
      </w:r>
      <w:r w:rsidR="005F1007" w:rsidRPr="008D55DB">
        <w:rPr>
          <w:rFonts w:ascii="Arial" w:hAnsi="Arial" w:cs="Arial"/>
          <w:spacing w:val="-2"/>
        </w:rPr>
        <w:t xml:space="preserve">; or </w:t>
      </w:r>
    </w:p>
    <w:p w14:paraId="1140EA2E" w14:textId="36AA1402" w:rsidR="005F1007" w:rsidRPr="008D55DB" w:rsidRDefault="00D167A6" w:rsidP="00D167A6">
      <w:pPr>
        <w:spacing w:after="240" w:line="360" w:lineRule="auto"/>
        <w:ind w:firstLine="720"/>
        <w:rPr>
          <w:rFonts w:ascii="Arial" w:hAnsi="Arial" w:cs="Arial"/>
          <w:spacing w:val="-2"/>
        </w:rPr>
      </w:pPr>
      <w:r>
        <w:rPr>
          <w:rFonts w:ascii="Arial" w:hAnsi="Arial" w:cs="Arial"/>
          <w:spacing w:val="-2"/>
        </w:rPr>
        <w:t>3.6.2</w:t>
      </w:r>
      <w:r>
        <w:rPr>
          <w:rFonts w:ascii="Arial" w:hAnsi="Arial" w:cs="Arial"/>
          <w:spacing w:val="-2"/>
        </w:rPr>
        <w:tab/>
      </w:r>
      <w:r w:rsidR="005F1007" w:rsidRPr="008D55DB">
        <w:rPr>
          <w:rFonts w:ascii="Arial" w:hAnsi="Arial" w:cs="Arial"/>
          <w:spacing w:val="-2"/>
        </w:rPr>
        <w:t xml:space="preserve">confirm that it will submit a Proposal (on the terms set out in the Direct Award </w:t>
      </w:r>
      <w:r w:rsidR="007C38C6" w:rsidRPr="008D55DB">
        <w:rPr>
          <w:rFonts w:ascii="Arial" w:hAnsi="Arial" w:cs="Arial"/>
          <w:spacing w:val="-2"/>
        </w:rPr>
        <w:tab/>
      </w:r>
      <w:r>
        <w:rPr>
          <w:rFonts w:ascii="Arial" w:hAnsi="Arial" w:cs="Arial"/>
          <w:spacing w:val="-2"/>
        </w:rPr>
        <w:tab/>
      </w:r>
      <w:r w:rsidR="005F1007" w:rsidRPr="008D55DB">
        <w:rPr>
          <w:rFonts w:ascii="Arial" w:hAnsi="Arial" w:cs="Arial"/>
          <w:spacing w:val="-2"/>
        </w:rPr>
        <w:t xml:space="preserve">Notice). </w:t>
      </w:r>
    </w:p>
    <w:p w14:paraId="026498C4" w14:textId="716E0296" w:rsidR="005F1007" w:rsidRPr="008D55DB" w:rsidRDefault="00D167A6" w:rsidP="008D55DB">
      <w:pPr>
        <w:spacing w:after="240" w:line="360" w:lineRule="auto"/>
        <w:rPr>
          <w:rFonts w:ascii="Arial" w:hAnsi="Arial" w:cs="Arial"/>
          <w:spacing w:val="-2"/>
        </w:rPr>
      </w:pPr>
      <w:r>
        <w:rPr>
          <w:rFonts w:ascii="Arial" w:hAnsi="Arial" w:cs="Arial"/>
        </w:rPr>
        <w:t>3.7</w:t>
      </w:r>
      <w:r>
        <w:rPr>
          <w:rFonts w:ascii="Arial" w:hAnsi="Arial" w:cs="Arial"/>
        </w:rPr>
        <w:tab/>
      </w:r>
      <w:r w:rsidR="005F1007" w:rsidRPr="008D55DB">
        <w:rPr>
          <w:rFonts w:ascii="Arial" w:hAnsi="Arial" w:cs="Arial"/>
        </w:rPr>
        <w:t xml:space="preserve">The </w:t>
      </w:r>
      <w:r w:rsidR="005F1007" w:rsidRPr="008D55DB">
        <w:rPr>
          <w:rFonts w:ascii="Arial" w:hAnsi="Arial" w:cs="Arial"/>
          <w:i/>
          <w:iCs/>
        </w:rPr>
        <w:t>Contractor</w:t>
      </w:r>
      <w:r w:rsidR="005F1007" w:rsidRPr="008D55DB">
        <w:rPr>
          <w:rFonts w:ascii="Arial" w:hAnsi="Arial" w:cs="Arial"/>
        </w:rPr>
        <w:t xml:space="preserve"> shall submit its Proposal to the </w:t>
      </w:r>
      <w:r w:rsidR="005F1007" w:rsidRPr="008D55DB">
        <w:rPr>
          <w:rFonts w:ascii="Arial" w:hAnsi="Arial" w:cs="Arial"/>
          <w:i/>
          <w:iCs/>
        </w:rPr>
        <w:t>Client</w:t>
      </w:r>
      <w:r w:rsidR="005F1007" w:rsidRPr="008D55DB">
        <w:rPr>
          <w:rFonts w:ascii="Arial" w:hAnsi="Arial" w:cs="Arial"/>
        </w:rPr>
        <w:t xml:space="preserve"> in response to the Direct Award </w:t>
      </w:r>
      <w:r w:rsidR="005F1007" w:rsidRPr="008D55DB">
        <w:rPr>
          <w:rFonts w:ascii="Arial" w:hAnsi="Arial" w:cs="Arial"/>
          <w:spacing w:val="-2"/>
        </w:rPr>
        <w:t xml:space="preserve">Notice within the timescale stipulated in the Direct Award Notice. Where the Direct Award Notice contains a Security Aspects Letter, the Contractor shall respond within five (5) Working Days from receipt. Failure to so respond to a Security Aspects Letter shall entitle the </w:t>
      </w:r>
      <w:r w:rsidR="005F1007" w:rsidRPr="008D55DB">
        <w:rPr>
          <w:rFonts w:ascii="Arial" w:hAnsi="Arial" w:cs="Arial"/>
          <w:i/>
          <w:iCs/>
          <w:spacing w:val="-2"/>
        </w:rPr>
        <w:t>Client</w:t>
      </w:r>
      <w:r w:rsidR="005F1007" w:rsidRPr="008D55DB">
        <w:rPr>
          <w:rFonts w:ascii="Arial" w:hAnsi="Arial" w:cs="Arial"/>
          <w:spacing w:val="-2"/>
        </w:rPr>
        <w:t xml:space="preserve"> to reject any Proposal the </w:t>
      </w:r>
      <w:r w:rsidR="005F1007" w:rsidRPr="008D55DB">
        <w:rPr>
          <w:rFonts w:ascii="Arial" w:hAnsi="Arial" w:cs="Arial"/>
          <w:i/>
          <w:iCs/>
          <w:spacing w:val="-2"/>
        </w:rPr>
        <w:t>Contractor</w:t>
      </w:r>
      <w:r w:rsidR="005F1007" w:rsidRPr="008D55DB">
        <w:rPr>
          <w:rFonts w:ascii="Arial" w:hAnsi="Arial" w:cs="Arial"/>
          <w:spacing w:val="-2"/>
        </w:rPr>
        <w:t xml:space="preserve"> has or subsequently submits in respect of the relevant Direct Award Notice.  </w:t>
      </w:r>
    </w:p>
    <w:p w14:paraId="68455790" w14:textId="15209049" w:rsidR="005F1007" w:rsidRPr="008D55DB" w:rsidRDefault="008A5F68" w:rsidP="008D55DB">
      <w:pPr>
        <w:spacing w:after="240" w:line="360" w:lineRule="auto"/>
        <w:rPr>
          <w:rFonts w:ascii="Arial" w:hAnsi="Arial" w:cs="Arial"/>
          <w:spacing w:val="-2"/>
        </w:rPr>
      </w:pPr>
      <w:r>
        <w:rPr>
          <w:rFonts w:ascii="Arial" w:hAnsi="Arial" w:cs="Arial"/>
          <w:spacing w:val="-2"/>
        </w:rPr>
        <w:t>3.8</w:t>
      </w:r>
      <w:r>
        <w:rPr>
          <w:rFonts w:ascii="Arial" w:hAnsi="Arial" w:cs="Arial"/>
          <w:spacing w:val="-2"/>
        </w:rPr>
        <w:tab/>
      </w:r>
      <w:r w:rsidR="005F1007" w:rsidRPr="008D55DB">
        <w:rPr>
          <w:rFonts w:ascii="Arial" w:hAnsi="Arial" w:cs="Arial"/>
          <w:spacing w:val="-2"/>
        </w:rPr>
        <w:t>The format, style and content of any Proposal should comply with any relevant requirements set out in the Direct Award Notice.</w:t>
      </w:r>
    </w:p>
    <w:p w14:paraId="473D30A4" w14:textId="12C1229B" w:rsidR="005F1007" w:rsidRPr="008D55DB" w:rsidRDefault="008A5F68" w:rsidP="008D55DB">
      <w:pPr>
        <w:spacing w:after="240" w:line="360" w:lineRule="auto"/>
        <w:rPr>
          <w:rFonts w:ascii="Arial" w:hAnsi="Arial" w:cs="Arial"/>
          <w:spacing w:val="-2"/>
        </w:rPr>
      </w:pPr>
      <w:r>
        <w:rPr>
          <w:rFonts w:ascii="Arial" w:hAnsi="Arial" w:cs="Arial"/>
          <w:spacing w:val="-2"/>
        </w:rPr>
        <w:t>3.9</w:t>
      </w:r>
      <w:r>
        <w:rPr>
          <w:rFonts w:ascii="Arial" w:hAnsi="Arial" w:cs="Arial"/>
          <w:spacing w:val="-2"/>
        </w:rPr>
        <w:tab/>
      </w:r>
      <w:r w:rsidR="005F1007" w:rsidRPr="008D55DB">
        <w:rPr>
          <w:rFonts w:ascii="Arial" w:hAnsi="Arial" w:cs="Arial"/>
          <w:spacing w:val="-2"/>
        </w:rPr>
        <w:t xml:space="preserve">The </w:t>
      </w:r>
      <w:r w:rsidR="005F1007" w:rsidRPr="008D55DB">
        <w:rPr>
          <w:rFonts w:ascii="Arial" w:hAnsi="Arial" w:cs="Arial"/>
          <w:i/>
          <w:iCs/>
          <w:spacing w:val="-2"/>
        </w:rPr>
        <w:t>Client</w:t>
      </w:r>
      <w:r w:rsidR="005F1007" w:rsidRPr="008D55DB">
        <w:rPr>
          <w:rFonts w:ascii="Arial" w:hAnsi="Arial" w:cs="Arial"/>
          <w:spacing w:val="-2"/>
        </w:rPr>
        <w:t xml:space="preserve"> shall conduct and evaluate the Proposal </w:t>
      </w:r>
      <w:r w:rsidR="000878BD" w:rsidRPr="008D55DB">
        <w:rPr>
          <w:rFonts w:ascii="Arial" w:hAnsi="Arial" w:cs="Arial"/>
          <w:spacing w:val="-2"/>
        </w:rPr>
        <w:t xml:space="preserve">in accordance with the evaluation criteria and </w:t>
      </w:r>
      <w:r w:rsidR="005F1007" w:rsidRPr="008D55DB">
        <w:rPr>
          <w:rFonts w:ascii="Arial" w:hAnsi="Arial" w:cs="Arial"/>
          <w:spacing w:val="-2"/>
        </w:rPr>
        <w:t xml:space="preserve">timescale stipulated in the Direct Award Notice (or by such later date as may be advised by the </w:t>
      </w:r>
      <w:r w:rsidR="005F1007" w:rsidRPr="008D55DB">
        <w:rPr>
          <w:rFonts w:ascii="Arial" w:hAnsi="Arial" w:cs="Arial"/>
          <w:i/>
          <w:iCs/>
          <w:spacing w:val="-2"/>
        </w:rPr>
        <w:t>Client</w:t>
      </w:r>
      <w:r w:rsidR="005F1007" w:rsidRPr="008D55DB">
        <w:rPr>
          <w:rFonts w:ascii="Arial" w:hAnsi="Arial" w:cs="Arial"/>
          <w:spacing w:val="-2"/>
        </w:rPr>
        <w:t xml:space="preserve"> in writing).</w:t>
      </w:r>
    </w:p>
    <w:p w14:paraId="29F0C6B7" w14:textId="1CB7D86B" w:rsidR="004D2B46" w:rsidRPr="008D55DB" w:rsidRDefault="00532CC2" w:rsidP="008D55DB">
      <w:pPr>
        <w:spacing w:after="240" w:line="360" w:lineRule="auto"/>
        <w:rPr>
          <w:rFonts w:ascii="Arial" w:hAnsi="Arial" w:cs="Arial"/>
          <w:spacing w:val="-2"/>
        </w:rPr>
      </w:pPr>
      <w:r>
        <w:rPr>
          <w:rFonts w:ascii="Arial" w:hAnsi="Arial" w:cs="Arial"/>
          <w:spacing w:val="-2"/>
        </w:rPr>
        <w:lastRenderedPageBreak/>
        <w:t>3.10</w:t>
      </w:r>
      <w:r>
        <w:rPr>
          <w:rFonts w:ascii="Arial" w:hAnsi="Arial" w:cs="Arial"/>
          <w:spacing w:val="-2"/>
        </w:rPr>
        <w:tab/>
      </w:r>
      <w:r w:rsidR="004D2B46" w:rsidRPr="008D55DB">
        <w:rPr>
          <w:rFonts w:ascii="Arial" w:hAnsi="Arial" w:cs="Arial"/>
          <w:spacing w:val="-2"/>
        </w:rPr>
        <w:t xml:space="preserve">If stated by the </w:t>
      </w:r>
      <w:r w:rsidR="004D2B46" w:rsidRPr="008D55DB">
        <w:rPr>
          <w:rFonts w:ascii="Arial" w:hAnsi="Arial" w:cs="Arial"/>
          <w:i/>
          <w:iCs/>
          <w:spacing w:val="-2"/>
        </w:rPr>
        <w:t>Client</w:t>
      </w:r>
      <w:r w:rsidR="004D2B46" w:rsidRPr="008D55DB">
        <w:rPr>
          <w:rFonts w:ascii="Arial" w:hAnsi="Arial" w:cs="Arial"/>
          <w:spacing w:val="-2"/>
        </w:rPr>
        <w:t xml:space="preserve">  in the Direct Award Procedure Notice that the  Contractor is to be invited to attend an interview or give</w:t>
      </w:r>
      <w:r w:rsidR="004D2B46" w:rsidRPr="008D55DB">
        <w:rPr>
          <w:rFonts w:ascii="Arial" w:hAnsi="Arial" w:cs="Arial"/>
        </w:rPr>
        <w:t xml:space="preserve"> a presentation to the </w:t>
      </w:r>
      <w:r w:rsidR="004D2B46" w:rsidRPr="008D55DB">
        <w:rPr>
          <w:rFonts w:ascii="Arial" w:hAnsi="Arial" w:cs="Arial"/>
          <w:i/>
          <w:iCs/>
        </w:rPr>
        <w:t>Client’s</w:t>
      </w:r>
      <w:r w:rsidR="004D2B46" w:rsidRPr="008D55DB">
        <w:rPr>
          <w:rFonts w:ascii="Arial" w:hAnsi="Arial" w:cs="Arial"/>
        </w:rPr>
        <w:t xml:space="preserve"> organisation as part of </w:t>
      </w:r>
      <w:r w:rsidR="004D2B46" w:rsidRPr="008D55DB">
        <w:rPr>
          <w:rFonts w:ascii="Arial" w:hAnsi="Arial" w:cs="Arial"/>
          <w:spacing w:val="-2"/>
        </w:rPr>
        <w:t>the full evaluation process, the Contractor will be provided with the necessary information by the Client  in relation to such presentation and interview</w:t>
      </w:r>
      <w:r w:rsidR="0006753A" w:rsidRPr="008D55DB">
        <w:rPr>
          <w:rFonts w:ascii="Arial" w:hAnsi="Arial" w:cs="Arial"/>
          <w:spacing w:val="-2"/>
        </w:rPr>
        <w:t>.</w:t>
      </w:r>
    </w:p>
    <w:p w14:paraId="117FE1B1" w14:textId="618C24E0" w:rsidR="005F1007" w:rsidRPr="008D55DB" w:rsidRDefault="00532CC2" w:rsidP="008D55DB">
      <w:pPr>
        <w:spacing w:after="240" w:line="360" w:lineRule="auto"/>
        <w:rPr>
          <w:rFonts w:ascii="Arial" w:hAnsi="Arial" w:cs="Arial"/>
          <w:spacing w:val="-2"/>
        </w:rPr>
      </w:pPr>
      <w:r>
        <w:rPr>
          <w:rFonts w:ascii="Arial" w:hAnsi="Arial" w:cs="Arial"/>
          <w:spacing w:val="-2"/>
        </w:rPr>
        <w:t>3.11</w:t>
      </w:r>
      <w:r>
        <w:rPr>
          <w:rFonts w:ascii="Arial" w:hAnsi="Arial" w:cs="Arial"/>
          <w:spacing w:val="-2"/>
        </w:rPr>
        <w:tab/>
      </w:r>
      <w:r w:rsidR="005F1007" w:rsidRPr="008D55DB">
        <w:rPr>
          <w:rFonts w:ascii="Arial" w:hAnsi="Arial" w:cs="Arial"/>
          <w:spacing w:val="-2"/>
        </w:rPr>
        <w:t xml:space="preserve">Following the evaluation of the Contractor’s Proposal in accordance with clause </w:t>
      </w:r>
      <w:r w:rsidR="004925D6" w:rsidRPr="008D55DB">
        <w:rPr>
          <w:rFonts w:ascii="Arial" w:hAnsi="Arial" w:cs="Arial"/>
          <w:spacing w:val="-2"/>
        </w:rPr>
        <w:t>3.9</w:t>
      </w:r>
      <w:r w:rsidR="005F1007" w:rsidRPr="008D55DB">
        <w:rPr>
          <w:rFonts w:ascii="Arial" w:hAnsi="Arial" w:cs="Arial"/>
          <w:spacing w:val="-2"/>
        </w:rPr>
        <w:t xml:space="preserve"> and within the timeframe stipulated in the Direct Award Notice (or by such later date as may be advised by the </w:t>
      </w:r>
      <w:r w:rsidR="005F1007" w:rsidRPr="008D55DB">
        <w:rPr>
          <w:rFonts w:ascii="Arial" w:hAnsi="Arial" w:cs="Arial"/>
          <w:i/>
          <w:iCs/>
          <w:spacing w:val="-2"/>
        </w:rPr>
        <w:t>Client</w:t>
      </w:r>
      <w:r w:rsidR="005F1007" w:rsidRPr="008D55DB">
        <w:rPr>
          <w:rFonts w:ascii="Arial" w:hAnsi="Arial" w:cs="Arial"/>
          <w:spacing w:val="-2"/>
        </w:rPr>
        <w:t xml:space="preserve"> in writing), the Client shall notify the Contractor whether or not it has been successful. The </w:t>
      </w:r>
      <w:r w:rsidR="005F1007" w:rsidRPr="008D55DB">
        <w:rPr>
          <w:rFonts w:ascii="Arial" w:hAnsi="Arial" w:cs="Arial"/>
          <w:i/>
          <w:iCs/>
          <w:spacing w:val="-2"/>
        </w:rPr>
        <w:t>Client</w:t>
      </w:r>
      <w:r w:rsidR="005F1007" w:rsidRPr="008D55DB">
        <w:rPr>
          <w:rFonts w:ascii="Arial" w:hAnsi="Arial" w:cs="Arial"/>
          <w:spacing w:val="-2"/>
        </w:rPr>
        <w:t xml:space="preserve">, in its sole discretion, reserves the right to operate a standstill period prior to formal award of a Works Contract if </w:t>
      </w:r>
      <w:proofErr w:type="gramStart"/>
      <w:r w:rsidR="005F1007" w:rsidRPr="008D55DB">
        <w:rPr>
          <w:rFonts w:ascii="Arial" w:hAnsi="Arial" w:cs="Arial"/>
          <w:spacing w:val="-2"/>
        </w:rPr>
        <w:t>so</w:t>
      </w:r>
      <w:proofErr w:type="gramEnd"/>
      <w:r w:rsidR="005F1007" w:rsidRPr="008D55DB">
        <w:rPr>
          <w:rFonts w:ascii="Arial" w:hAnsi="Arial" w:cs="Arial"/>
          <w:spacing w:val="-2"/>
        </w:rPr>
        <w:t xml:space="preserve"> required in the Direct Award Notice.  If, following the evaluation of the Proposal, the </w:t>
      </w:r>
      <w:r w:rsidR="005F1007" w:rsidRPr="008D55DB">
        <w:rPr>
          <w:rFonts w:ascii="Arial" w:hAnsi="Arial" w:cs="Arial"/>
          <w:i/>
          <w:iCs/>
          <w:spacing w:val="-2"/>
        </w:rPr>
        <w:t>Client</w:t>
      </w:r>
      <w:r w:rsidR="005F1007" w:rsidRPr="008D55DB">
        <w:rPr>
          <w:rFonts w:ascii="Arial" w:hAnsi="Arial" w:cs="Arial"/>
          <w:spacing w:val="-2"/>
        </w:rPr>
        <w:t xml:space="preserve"> decides to not </w:t>
      </w:r>
      <w:proofErr w:type="gramStart"/>
      <w:r w:rsidR="005F1007" w:rsidRPr="008D55DB">
        <w:rPr>
          <w:rFonts w:ascii="Arial" w:hAnsi="Arial" w:cs="Arial"/>
          <w:spacing w:val="-2"/>
        </w:rPr>
        <w:t>enter into</w:t>
      </w:r>
      <w:proofErr w:type="gramEnd"/>
      <w:r w:rsidR="005F1007" w:rsidRPr="008D55DB">
        <w:rPr>
          <w:rFonts w:ascii="Arial" w:hAnsi="Arial" w:cs="Arial"/>
          <w:spacing w:val="-2"/>
        </w:rPr>
        <w:t xml:space="preserve"> a Works Contract then the </w:t>
      </w:r>
      <w:r w:rsidR="005F1007" w:rsidRPr="008D55DB">
        <w:rPr>
          <w:rFonts w:ascii="Arial" w:hAnsi="Arial" w:cs="Arial"/>
          <w:i/>
          <w:iCs/>
          <w:spacing w:val="-2"/>
        </w:rPr>
        <w:t>Client</w:t>
      </w:r>
      <w:r w:rsidR="005F1007" w:rsidRPr="008D55DB">
        <w:rPr>
          <w:rFonts w:ascii="Arial" w:hAnsi="Arial" w:cs="Arial"/>
          <w:spacing w:val="-2"/>
        </w:rPr>
        <w:t xml:space="preserve"> shall notify the </w:t>
      </w:r>
      <w:r w:rsidR="005F1007" w:rsidRPr="008D55DB">
        <w:rPr>
          <w:rFonts w:ascii="Arial" w:hAnsi="Arial" w:cs="Arial"/>
          <w:i/>
          <w:iCs/>
          <w:spacing w:val="-2"/>
        </w:rPr>
        <w:t>Contractor</w:t>
      </w:r>
      <w:r w:rsidR="005F1007" w:rsidRPr="008D55DB">
        <w:rPr>
          <w:rFonts w:ascii="Arial" w:hAnsi="Arial" w:cs="Arial"/>
          <w:spacing w:val="-2"/>
        </w:rPr>
        <w:t xml:space="preserve"> of the same and clause </w:t>
      </w:r>
      <w:r w:rsidR="00F60450" w:rsidRPr="008D55DB">
        <w:rPr>
          <w:rFonts w:ascii="Arial" w:hAnsi="Arial" w:cs="Arial"/>
          <w:spacing w:val="-2"/>
        </w:rPr>
        <w:t>3.12 shall</w:t>
      </w:r>
      <w:r w:rsidR="005F1007" w:rsidRPr="008D55DB">
        <w:rPr>
          <w:rFonts w:ascii="Arial" w:hAnsi="Arial" w:cs="Arial"/>
          <w:spacing w:val="-2"/>
        </w:rPr>
        <w:t xml:space="preserve"> apply. </w:t>
      </w:r>
    </w:p>
    <w:p w14:paraId="5E144227" w14:textId="14978DDC" w:rsidR="004D2B46" w:rsidRPr="008D55DB" w:rsidRDefault="00532CC2" w:rsidP="008D55DB">
      <w:pPr>
        <w:spacing w:after="240" w:line="360" w:lineRule="auto"/>
        <w:rPr>
          <w:rFonts w:ascii="Arial" w:hAnsi="Arial" w:cs="Arial"/>
        </w:rPr>
      </w:pPr>
      <w:r>
        <w:rPr>
          <w:rFonts w:ascii="Arial" w:hAnsi="Arial" w:cs="Arial"/>
          <w:spacing w:val="-2"/>
        </w:rPr>
        <w:t>3.12</w:t>
      </w:r>
      <w:r>
        <w:rPr>
          <w:rFonts w:ascii="Arial" w:hAnsi="Arial" w:cs="Arial"/>
          <w:spacing w:val="-2"/>
        </w:rPr>
        <w:tab/>
      </w:r>
      <w:r w:rsidR="004D2B46" w:rsidRPr="008D55DB">
        <w:rPr>
          <w:rFonts w:ascii="Arial" w:hAnsi="Arial" w:cs="Arial"/>
          <w:spacing w:val="-2"/>
        </w:rPr>
        <w:t xml:space="preserve">Where the </w:t>
      </w:r>
      <w:r w:rsidR="004D2B46" w:rsidRPr="008D55DB">
        <w:rPr>
          <w:rFonts w:ascii="Arial" w:hAnsi="Arial" w:cs="Arial"/>
          <w:i/>
          <w:iCs/>
          <w:spacing w:val="-2"/>
        </w:rPr>
        <w:t>Contractor</w:t>
      </w:r>
      <w:r w:rsidR="004D2B46" w:rsidRPr="008D55DB">
        <w:rPr>
          <w:rFonts w:ascii="Arial" w:hAnsi="Arial" w:cs="Arial"/>
          <w:spacing w:val="-2"/>
        </w:rPr>
        <w:t xml:space="preserve"> has notified that it will participate in an Direct Award Process, the </w:t>
      </w:r>
      <w:r w:rsidR="004D2B46" w:rsidRPr="008D55DB">
        <w:rPr>
          <w:rFonts w:ascii="Arial" w:hAnsi="Arial" w:cs="Arial"/>
          <w:i/>
          <w:iCs/>
          <w:spacing w:val="-2"/>
        </w:rPr>
        <w:t>Client</w:t>
      </w:r>
      <w:r w:rsidR="004D2B46" w:rsidRPr="008D55DB">
        <w:rPr>
          <w:rFonts w:ascii="Arial" w:hAnsi="Arial" w:cs="Arial"/>
          <w:spacing w:val="-2"/>
        </w:rPr>
        <w:t xml:space="preserve"> shall be entitled to discontinue  the Process at any stage and the </w:t>
      </w:r>
      <w:r w:rsidR="004D2B46" w:rsidRPr="008D55DB">
        <w:rPr>
          <w:rFonts w:ascii="Arial" w:hAnsi="Arial" w:cs="Arial"/>
          <w:i/>
          <w:iCs/>
          <w:spacing w:val="-2"/>
        </w:rPr>
        <w:t>Client</w:t>
      </w:r>
      <w:r w:rsidR="004D2B46" w:rsidRPr="008D55DB">
        <w:rPr>
          <w:rFonts w:ascii="Arial" w:hAnsi="Arial" w:cs="Arial"/>
          <w:spacing w:val="-2"/>
        </w:rPr>
        <w:t xml:space="preserve"> shall notify the </w:t>
      </w:r>
      <w:r w:rsidR="004D2B46" w:rsidRPr="008D55DB">
        <w:rPr>
          <w:rFonts w:ascii="Arial" w:hAnsi="Arial" w:cs="Arial"/>
          <w:i/>
          <w:iCs/>
          <w:spacing w:val="-2"/>
        </w:rPr>
        <w:t>Contractor</w:t>
      </w:r>
      <w:r w:rsidR="004D2B46" w:rsidRPr="008D55DB">
        <w:rPr>
          <w:rFonts w:ascii="Arial" w:hAnsi="Arial" w:cs="Arial"/>
        </w:rPr>
        <w:t xml:space="preserve"> as soon as reasonably practicable of any such discontinuation (and such Direct Award Process shall be discontinued).</w:t>
      </w:r>
    </w:p>
    <w:p w14:paraId="1A53DDB0" w14:textId="77777777" w:rsidR="004D2B46" w:rsidRPr="008D55DB" w:rsidRDefault="004D2B46" w:rsidP="00FD3121">
      <w:pPr>
        <w:pStyle w:val="Heading2"/>
        <w:spacing w:after="240"/>
        <w:rPr>
          <w:rFonts w:eastAsia="Arial"/>
        </w:rPr>
      </w:pPr>
      <w:bookmarkStart w:id="37" w:name="_Toc64290105"/>
      <w:r w:rsidRPr="008D55DB">
        <w:rPr>
          <w:rFonts w:eastAsia="Arial"/>
        </w:rPr>
        <w:t>Award of Works Contract</w:t>
      </w:r>
      <w:bookmarkEnd w:id="37"/>
      <w:r w:rsidRPr="008D55DB">
        <w:rPr>
          <w:rFonts w:eastAsia="Arial"/>
        </w:rPr>
        <w:t xml:space="preserve"> </w:t>
      </w:r>
    </w:p>
    <w:p w14:paraId="1E6C5EAA" w14:textId="4A893E33" w:rsidR="004D2B46" w:rsidRPr="008D55DB" w:rsidRDefault="00E3319D" w:rsidP="008D55DB">
      <w:pPr>
        <w:spacing w:after="240" w:line="360" w:lineRule="auto"/>
        <w:rPr>
          <w:rFonts w:ascii="Arial" w:hAnsi="Arial" w:cs="Arial"/>
          <w:spacing w:val="-2"/>
        </w:rPr>
      </w:pPr>
      <w:r>
        <w:rPr>
          <w:rFonts w:ascii="Arial" w:hAnsi="Arial" w:cs="Arial"/>
        </w:rPr>
        <w:t>3.13</w:t>
      </w:r>
      <w:r>
        <w:rPr>
          <w:rFonts w:ascii="Arial" w:hAnsi="Arial" w:cs="Arial"/>
        </w:rPr>
        <w:tab/>
      </w:r>
      <w:r w:rsidR="004D2B46" w:rsidRPr="008D55DB">
        <w:rPr>
          <w:rFonts w:ascii="Arial" w:hAnsi="Arial" w:cs="Arial"/>
        </w:rPr>
        <w:t xml:space="preserve">If the </w:t>
      </w:r>
      <w:r w:rsidR="004D2B46" w:rsidRPr="008D55DB">
        <w:rPr>
          <w:rFonts w:ascii="Arial" w:hAnsi="Arial" w:cs="Arial"/>
          <w:i/>
          <w:iCs/>
          <w:spacing w:val="-2"/>
        </w:rPr>
        <w:t>Contractor</w:t>
      </w:r>
      <w:r w:rsidR="004D2B46" w:rsidRPr="008D55DB">
        <w:rPr>
          <w:rFonts w:ascii="Arial" w:hAnsi="Arial" w:cs="Arial"/>
          <w:spacing w:val="-2"/>
        </w:rPr>
        <w:t xml:space="preserve"> has been successful under the relevant Direct Award Process, then the following provisions shall apply. </w:t>
      </w:r>
    </w:p>
    <w:p w14:paraId="3E785C4D" w14:textId="3755F0B5" w:rsidR="004D2B46" w:rsidRPr="008D55DB" w:rsidRDefault="00E3319D" w:rsidP="008D55DB">
      <w:pPr>
        <w:spacing w:after="240" w:line="360" w:lineRule="auto"/>
        <w:rPr>
          <w:rFonts w:ascii="Arial" w:hAnsi="Arial" w:cs="Arial"/>
          <w:spacing w:val="-2"/>
        </w:rPr>
      </w:pPr>
      <w:r>
        <w:rPr>
          <w:rFonts w:ascii="Arial" w:hAnsi="Arial" w:cs="Arial"/>
          <w:spacing w:val="-2"/>
        </w:rPr>
        <w:t>3.14</w:t>
      </w:r>
      <w:r>
        <w:rPr>
          <w:rFonts w:ascii="Arial" w:hAnsi="Arial" w:cs="Arial"/>
          <w:spacing w:val="-2"/>
        </w:rPr>
        <w:tab/>
      </w:r>
      <w:r w:rsidR="004D2B46" w:rsidRPr="008D55DB">
        <w:rPr>
          <w:rFonts w:ascii="Arial" w:hAnsi="Arial" w:cs="Arial"/>
          <w:spacing w:val="-2"/>
        </w:rPr>
        <w:t xml:space="preserve">The Contractor shall (subject always to clause </w:t>
      </w:r>
      <w:r w:rsidR="0079787E" w:rsidRPr="008D55DB">
        <w:rPr>
          <w:rFonts w:ascii="Arial" w:hAnsi="Arial" w:cs="Arial"/>
          <w:spacing w:val="-2"/>
        </w:rPr>
        <w:t>3.15</w:t>
      </w:r>
      <w:r w:rsidR="004D2B46" w:rsidRPr="008D55DB">
        <w:rPr>
          <w:rFonts w:ascii="Arial" w:hAnsi="Arial" w:cs="Arial"/>
          <w:spacing w:val="-2"/>
        </w:rPr>
        <w:t xml:space="preserve"> below) within </w:t>
      </w:r>
      <w:r w:rsidR="00686B20" w:rsidRPr="008D55DB">
        <w:rPr>
          <w:rFonts w:ascii="Arial" w:hAnsi="Arial" w:cs="Arial"/>
          <w:spacing w:val="-2"/>
        </w:rPr>
        <w:t>twenty-one</w:t>
      </w:r>
      <w:r w:rsidR="004D2B46" w:rsidRPr="008D55DB">
        <w:rPr>
          <w:rFonts w:ascii="Arial" w:hAnsi="Arial" w:cs="Arial"/>
          <w:spacing w:val="-2"/>
        </w:rPr>
        <w:t xml:space="preserve"> (21) Working Days of receipt of a Works Contract from the Client, execute and return that Works Contract to the Client for execution and dating, and as soon as reasonably practicable thereafter the Client shall return a certified copy to the Contractor for safekeeping. </w:t>
      </w:r>
    </w:p>
    <w:p w14:paraId="2A79C6D2" w14:textId="20B0B81B" w:rsidR="004D2B46" w:rsidRPr="008D55DB" w:rsidRDefault="00E3319D" w:rsidP="008D55DB">
      <w:pPr>
        <w:spacing w:after="240" w:line="360" w:lineRule="auto"/>
        <w:rPr>
          <w:rFonts w:ascii="Arial" w:hAnsi="Arial" w:cs="Arial"/>
        </w:rPr>
      </w:pPr>
      <w:r>
        <w:rPr>
          <w:rFonts w:ascii="Arial" w:hAnsi="Arial" w:cs="Arial"/>
          <w:spacing w:val="-2"/>
        </w:rPr>
        <w:t>3.15</w:t>
      </w:r>
      <w:r>
        <w:rPr>
          <w:rFonts w:ascii="Arial" w:hAnsi="Arial" w:cs="Arial"/>
          <w:spacing w:val="-2"/>
        </w:rPr>
        <w:tab/>
      </w:r>
      <w:r w:rsidR="004D2B46" w:rsidRPr="008D55DB">
        <w:rPr>
          <w:rFonts w:ascii="Arial" w:hAnsi="Arial" w:cs="Arial"/>
          <w:spacing w:val="-2"/>
        </w:rPr>
        <w:t xml:space="preserve">If the Contractor wishes to query any matter in relation to any Works Contract forwarded to the Contractor in accordance with clause </w:t>
      </w:r>
      <w:r w:rsidR="004D5C97" w:rsidRPr="008D55DB">
        <w:rPr>
          <w:rFonts w:ascii="Arial" w:hAnsi="Arial" w:cs="Arial"/>
          <w:spacing w:val="-2"/>
        </w:rPr>
        <w:t>3.1</w:t>
      </w:r>
      <w:r w:rsidR="00ED184F" w:rsidRPr="008D55DB">
        <w:rPr>
          <w:rFonts w:ascii="Arial" w:hAnsi="Arial" w:cs="Arial"/>
          <w:spacing w:val="-2"/>
        </w:rPr>
        <w:t>4</w:t>
      </w:r>
      <w:r w:rsidR="004D5C97" w:rsidRPr="008D55DB">
        <w:rPr>
          <w:rFonts w:ascii="Arial" w:hAnsi="Arial" w:cs="Arial"/>
          <w:spacing w:val="-2"/>
        </w:rPr>
        <w:t xml:space="preserve"> </w:t>
      </w:r>
      <w:r w:rsidR="004D2B46" w:rsidRPr="008D55DB">
        <w:rPr>
          <w:rFonts w:ascii="Arial" w:hAnsi="Arial" w:cs="Arial"/>
          <w:spacing w:val="-2"/>
        </w:rPr>
        <w:t>above, the Contractor shall raise the matter with the Client as soon as practicable and in any event within five (5) Working Days of receipt of the relevant document. The Contractor shall agree the relevant document with the Client as soon as possible thereafter. Where no such agreement has been reached between the Client and the Contractor by the starting date for the works specified in the Works</w:t>
      </w:r>
      <w:r w:rsidR="004D2B46" w:rsidRPr="008D55DB">
        <w:rPr>
          <w:rFonts w:ascii="Arial" w:hAnsi="Arial" w:cs="Arial"/>
        </w:rPr>
        <w:t xml:space="preserve"> Contract (or where, the Works Contract has not been returned duly executed within the timescale stipulated in clause </w:t>
      </w:r>
      <w:r w:rsidR="00083E4D" w:rsidRPr="008D55DB">
        <w:rPr>
          <w:rFonts w:ascii="Arial" w:hAnsi="Arial" w:cs="Arial"/>
        </w:rPr>
        <w:t>3.14</w:t>
      </w:r>
      <w:r w:rsidR="004D2B46" w:rsidRPr="008D55DB">
        <w:rPr>
          <w:rFonts w:ascii="Arial" w:hAnsi="Arial" w:cs="Arial"/>
        </w:rPr>
        <w:t xml:space="preserve">), then the Client shall be entitled immediately to begin the Direct Award Process again in accordance with the provisions of this </w:t>
      </w:r>
      <w:r w:rsidR="00A000CF" w:rsidRPr="008D55DB">
        <w:rPr>
          <w:rFonts w:ascii="Arial" w:hAnsi="Arial" w:cs="Arial"/>
        </w:rPr>
        <w:t>Schedule 8</w:t>
      </w:r>
      <w:r w:rsidR="004D2B46" w:rsidRPr="008D55DB">
        <w:rPr>
          <w:rFonts w:ascii="Arial" w:hAnsi="Arial" w:cs="Arial"/>
        </w:rPr>
        <w:t xml:space="preserve"> and shall have no </w:t>
      </w:r>
      <w:r w:rsidR="004D2B46" w:rsidRPr="008D55DB">
        <w:rPr>
          <w:rFonts w:ascii="Arial" w:hAnsi="Arial" w:cs="Arial"/>
        </w:rPr>
        <w:lastRenderedPageBreak/>
        <w:t xml:space="preserve">liability to the Contractor in respect of those works nor in relation to any costs and expenses that the Contractor may have incurred during the relevant Direct Award Process.   </w:t>
      </w:r>
    </w:p>
    <w:p w14:paraId="1CCD3FC2" w14:textId="367B5A1D" w:rsidR="004D2B46" w:rsidRPr="008D55DB" w:rsidRDefault="003A6740" w:rsidP="008D55DB">
      <w:pPr>
        <w:spacing w:after="240" w:line="360" w:lineRule="auto"/>
        <w:rPr>
          <w:rFonts w:ascii="Arial" w:hAnsi="Arial" w:cs="Arial"/>
        </w:rPr>
      </w:pPr>
      <w:r>
        <w:rPr>
          <w:rFonts w:ascii="Arial" w:hAnsi="Arial" w:cs="Arial"/>
        </w:rPr>
        <w:t>3.16</w:t>
      </w:r>
      <w:r>
        <w:rPr>
          <w:rFonts w:ascii="Arial" w:hAnsi="Arial" w:cs="Arial"/>
        </w:rPr>
        <w:tab/>
      </w:r>
      <w:r w:rsidR="004D2B46" w:rsidRPr="008D55DB">
        <w:rPr>
          <w:rFonts w:ascii="Arial" w:hAnsi="Arial" w:cs="Arial"/>
        </w:rPr>
        <w:t xml:space="preserve">The </w:t>
      </w:r>
      <w:r w:rsidR="004D2B46" w:rsidRPr="008D55DB">
        <w:rPr>
          <w:rFonts w:ascii="Arial" w:hAnsi="Arial" w:cs="Arial"/>
          <w:i/>
          <w:iCs/>
        </w:rPr>
        <w:t>Contractor</w:t>
      </w:r>
      <w:r w:rsidR="004D2B46" w:rsidRPr="008D55DB">
        <w:rPr>
          <w:rFonts w:ascii="Arial" w:hAnsi="Arial" w:cs="Arial"/>
        </w:rPr>
        <w:t xml:space="preserve"> agrees that upon award of a Works Contract it will design, execute and complete the works instructed by the Works Contract and remedy any </w:t>
      </w:r>
      <w:r w:rsidR="004D2B46" w:rsidRPr="008D55DB">
        <w:rPr>
          <w:rFonts w:ascii="Arial" w:hAnsi="Arial" w:cs="Arial"/>
          <w:spacing w:val="-2"/>
        </w:rPr>
        <w:t>defects</w:t>
      </w:r>
      <w:r w:rsidR="004D2B46" w:rsidRPr="008D55DB">
        <w:rPr>
          <w:rFonts w:ascii="Arial" w:hAnsi="Arial" w:cs="Arial"/>
        </w:rPr>
        <w:t xml:space="preserve"> therein, in accordance with the provisions of the Works Contract.  </w:t>
      </w:r>
    </w:p>
    <w:p w14:paraId="0288B45D" w14:textId="58FC57E4" w:rsidR="00F731F8" w:rsidRPr="008D55DB" w:rsidRDefault="003A6740" w:rsidP="008D55DB">
      <w:pPr>
        <w:spacing w:after="240" w:line="360" w:lineRule="auto"/>
        <w:rPr>
          <w:rFonts w:ascii="Arial" w:hAnsi="Arial" w:cs="Arial"/>
        </w:rPr>
      </w:pPr>
      <w:r>
        <w:rPr>
          <w:rFonts w:ascii="Arial" w:hAnsi="Arial" w:cs="Arial"/>
        </w:rPr>
        <w:t>3.17</w:t>
      </w:r>
      <w:r>
        <w:rPr>
          <w:rFonts w:ascii="Arial" w:hAnsi="Arial" w:cs="Arial"/>
        </w:rPr>
        <w:tab/>
      </w:r>
      <w:r w:rsidR="004D2B46" w:rsidRPr="008D55DB">
        <w:rPr>
          <w:rFonts w:ascii="Arial" w:hAnsi="Arial" w:cs="Arial"/>
        </w:rPr>
        <w:t xml:space="preserve">Notwithstanding the fact that the </w:t>
      </w:r>
      <w:r w:rsidR="004D2B46" w:rsidRPr="008D55DB">
        <w:rPr>
          <w:rFonts w:ascii="Arial" w:hAnsi="Arial" w:cs="Arial"/>
          <w:i/>
          <w:iCs/>
        </w:rPr>
        <w:t>Contractor</w:t>
      </w:r>
      <w:r w:rsidR="004D2B46" w:rsidRPr="008D55DB">
        <w:rPr>
          <w:rFonts w:ascii="Arial" w:hAnsi="Arial" w:cs="Arial"/>
        </w:rPr>
        <w:t xml:space="preserve"> has followed a Direct Award Process, the </w:t>
      </w:r>
      <w:r w:rsidR="004D2B46" w:rsidRPr="008D55DB">
        <w:rPr>
          <w:rFonts w:ascii="Arial" w:hAnsi="Arial" w:cs="Arial"/>
          <w:i/>
          <w:iCs/>
        </w:rPr>
        <w:t>Client</w:t>
      </w:r>
      <w:r w:rsidR="004D2B46" w:rsidRPr="008D55DB">
        <w:rPr>
          <w:rFonts w:ascii="Arial" w:hAnsi="Arial" w:cs="Arial"/>
        </w:rPr>
        <w:t xml:space="preserve"> </w:t>
      </w:r>
      <w:proofErr w:type="gramStart"/>
      <w:r w:rsidR="004D2B46" w:rsidRPr="008D55DB">
        <w:rPr>
          <w:rFonts w:ascii="Arial" w:hAnsi="Arial" w:cs="Arial"/>
        </w:rPr>
        <w:t>shall be entitled at all times</w:t>
      </w:r>
      <w:proofErr w:type="gramEnd"/>
      <w:r w:rsidR="004D2B46" w:rsidRPr="008D55DB">
        <w:rPr>
          <w:rFonts w:ascii="Arial" w:hAnsi="Arial" w:cs="Arial"/>
        </w:rPr>
        <w:t xml:space="preserve"> to decline to award a Works Contract and nothing in this Framework Agreement shall oblige the </w:t>
      </w:r>
      <w:r w:rsidR="004D2B46" w:rsidRPr="008D55DB">
        <w:rPr>
          <w:rFonts w:ascii="Arial" w:hAnsi="Arial" w:cs="Arial"/>
          <w:i/>
          <w:iCs/>
        </w:rPr>
        <w:t>Client</w:t>
      </w:r>
      <w:r w:rsidR="004D2B46" w:rsidRPr="008D55DB">
        <w:rPr>
          <w:rFonts w:ascii="Arial" w:hAnsi="Arial" w:cs="Arial"/>
        </w:rPr>
        <w:t xml:space="preserve"> to award a Works Contract.</w:t>
      </w:r>
      <w:r w:rsidR="00F731F8" w:rsidRPr="008D55DB">
        <w:rPr>
          <w:rFonts w:ascii="Arial" w:hAnsi="Arial" w:cs="Arial"/>
        </w:rPr>
        <w:t xml:space="preserve"> This includes the right to not award a Works Contract to </w:t>
      </w:r>
      <w:r w:rsidR="0058587A" w:rsidRPr="008D55DB">
        <w:rPr>
          <w:rFonts w:ascii="Arial" w:hAnsi="Arial" w:cs="Arial"/>
        </w:rPr>
        <w:t xml:space="preserve">the </w:t>
      </w:r>
      <w:r w:rsidR="00F731F8" w:rsidRPr="008D55DB">
        <w:rPr>
          <w:rFonts w:ascii="Arial" w:hAnsi="Arial" w:cs="Arial"/>
          <w:i/>
          <w:iCs/>
        </w:rPr>
        <w:t>Contractor</w:t>
      </w:r>
      <w:r w:rsidR="00F731F8" w:rsidRPr="008D55DB">
        <w:rPr>
          <w:rFonts w:ascii="Arial" w:hAnsi="Arial" w:cs="Arial"/>
        </w:rPr>
        <w:t xml:space="preserve"> for a failure to meet the Minimum Standards of Reliability in accordance with Clause 8 of Schedule 3 (Success Measures).</w:t>
      </w:r>
    </w:p>
    <w:p w14:paraId="51933254" w14:textId="6E53939E" w:rsidR="004D2B46" w:rsidRPr="008D55DB" w:rsidRDefault="00274A6E" w:rsidP="008D55DB">
      <w:pPr>
        <w:spacing w:after="240" w:line="360" w:lineRule="auto"/>
        <w:rPr>
          <w:rFonts w:ascii="Arial" w:hAnsi="Arial" w:cs="Arial"/>
        </w:rPr>
      </w:pPr>
      <w:r>
        <w:rPr>
          <w:rFonts w:ascii="Arial" w:hAnsi="Arial" w:cs="Arial"/>
        </w:rPr>
        <w:t>3.18</w:t>
      </w:r>
      <w:r>
        <w:rPr>
          <w:rFonts w:ascii="Arial" w:hAnsi="Arial" w:cs="Arial"/>
        </w:rPr>
        <w:tab/>
      </w:r>
      <w:r w:rsidR="004D2B46" w:rsidRPr="008D55DB">
        <w:rPr>
          <w:rFonts w:ascii="Arial" w:hAnsi="Arial" w:cs="Arial"/>
        </w:rPr>
        <w:t xml:space="preserve">The </w:t>
      </w:r>
      <w:r w:rsidR="004D2B46" w:rsidRPr="008D55DB">
        <w:rPr>
          <w:rFonts w:ascii="Arial" w:hAnsi="Arial" w:cs="Arial"/>
          <w:i/>
          <w:iCs/>
        </w:rPr>
        <w:t>Client</w:t>
      </w:r>
      <w:r w:rsidR="004D2B46" w:rsidRPr="008D55DB">
        <w:rPr>
          <w:rFonts w:ascii="Arial" w:hAnsi="Arial" w:cs="Arial"/>
        </w:rPr>
        <w:t xml:space="preserve"> shall ensure that any Direct Award Process carried out under this Framework </w:t>
      </w:r>
      <w:r w:rsidR="0058587A" w:rsidRPr="008D55DB">
        <w:rPr>
          <w:rFonts w:ascii="Arial" w:hAnsi="Arial" w:cs="Arial"/>
        </w:rPr>
        <w:t xml:space="preserve">Agreement </w:t>
      </w:r>
      <w:r w:rsidR="004D2B46" w:rsidRPr="008D55DB">
        <w:rPr>
          <w:rFonts w:ascii="Arial" w:hAnsi="Arial" w:cs="Arial"/>
        </w:rPr>
        <w:t xml:space="preserve">shall be carried out in accordance with the principles of equal treatment, transparency, proportionality and non-discrimination. </w:t>
      </w:r>
    </w:p>
    <w:p w14:paraId="453D8B23" w14:textId="17ACE1BD" w:rsidR="000C7EDD" w:rsidRPr="008D55DB" w:rsidRDefault="000C7EDD" w:rsidP="008D55DB">
      <w:pPr>
        <w:spacing w:after="240" w:line="360" w:lineRule="auto"/>
        <w:rPr>
          <w:rFonts w:ascii="Arial" w:hAnsi="Arial" w:cs="Arial"/>
        </w:rPr>
      </w:pPr>
    </w:p>
    <w:p w14:paraId="4BAE201C" w14:textId="7A59A225" w:rsidR="00EA64B4" w:rsidRPr="008D55DB" w:rsidRDefault="00EA64B4" w:rsidP="008D55DB">
      <w:pPr>
        <w:spacing w:after="240" w:line="360" w:lineRule="auto"/>
        <w:rPr>
          <w:rFonts w:ascii="Arial" w:hAnsi="Arial" w:cs="Arial"/>
        </w:rPr>
      </w:pPr>
    </w:p>
    <w:sectPr w:rsidR="00EA64B4" w:rsidRPr="008D55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39316" w14:textId="77777777" w:rsidR="0091671E" w:rsidRDefault="0091671E" w:rsidP="00636D06">
      <w:r>
        <w:separator/>
      </w:r>
    </w:p>
  </w:endnote>
  <w:endnote w:type="continuationSeparator" w:id="0">
    <w:p w14:paraId="248322E2" w14:textId="77777777" w:rsidR="0091671E" w:rsidRDefault="0091671E" w:rsidP="0063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77098501"/>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55176802" w14:textId="11EF7FC4" w:rsidR="00017C81" w:rsidRPr="00017C81" w:rsidRDefault="00017C81">
            <w:pPr>
              <w:pStyle w:val="Footer"/>
              <w:jc w:val="right"/>
              <w:rPr>
                <w:rFonts w:ascii="Arial" w:hAnsi="Arial" w:cs="Arial"/>
              </w:rPr>
            </w:pPr>
            <w:r w:rsidRPr="00017C81">
              <w:rPr>
                <w:rFonts w:ascii="Arial" w:hAnsi="Arial" w:cs="Arial"/>
              </w:rPr>
              <w:t xml:space="preserve">Page </w:t>
            </w:r>
            <w:r w:rsidRPr="00017C81">
              <w:rPr>
                <w:rFonts w:ascii="Arial" w:hAnsi="Arial" w:cs="Arial"/>
                <w:b/>
                <w:bCs/>
              </w:rPr>
              <w:fldChar w:fldCharType="begin"/>
            </w:r>
            <w:r w:rsidRPr="00017C81">
              <w:rPr>
                <w:rFonts w:ascii="Arial" w:hAnsi="Arial" w:cs="Arial"/>
                <w:b/>
                <w:bCs/>
              </w:rPr>
              <w:instrText xml:space="preserve"> PAGE </w:instrText>
            </w:r>
            <w:r w:rsidRPr="00017C81">
              <w:rPr>
                <w:rFonts w:ascii="Arial" w:hAnsi="Arial" w:cs="Arial"/>
                <w:b/>
                <w:bCs/>
              </w:rPr>
              <w:fldChar w:fldCharType="separate"/>
            </w:r>
            <w:r w:rsidRPr="00017C81">
              <w:rPr>
                <w:rFonts w:ascii="Arial" w:hAnsi="Arial" w:cs="Arial"/>
                <w:b/>
                <w:bCs/>
                <w:noProof/>
              </w:rPr>
              <w:t>2</w:t>
            </w:r>
            <w:r w:rsidRPr="00017C81">
              <w:rPr>
                <w:rFonts w:ascii="Arial" w:hAnsi="Arial" w:cs="Arial"/>
                <w:b/>
                <w:bCs/>
              </w:rPr>
              <w:fldChar w:fldCharType="end"/>
            </w:r>
            <w:r w:rsidRPr="00017C81">
              <w:rPr>
                <w:rFonts w:ascii="Arial" w:hAnsi="Arial" w:cs="Arial"/>
              </w:rPr>
              <w:t xml:space="preserve"> of </w:t>
            </w:r>
            <w:r w:rsidRPr="00017C81">
              <w:rPr>
                <w:rFonts w:ascii="Arial" w:hAnsi="Arial" w:cs="Arial"/>
                <w:b/>
                <w:bCs/>
              </w:rPr>
              <w:fldChar w:fldCharType="begin"/>
            </w:r>
            <w:r w:rsidRPr="00017C81">
              <w:rPr>
                <w:rFonts w:ascii="Arial" w:hAnsi="Arial" w:cs="Arial"/>
                <w:b/>
                <w:bCs/>
              </w:rPr>
              <w:instrText xml:space="preserve"> NUMPAGES  </w:instrText>
            </w:r>
            <w:r w:rsidRPr="00017C81">
              <w:rPr>
                <w:rFonts w:ascii="Arial" w:hAnsi="Arial" w:cs="Arial"/>
                <w:b/>
                <w:bCs/>
              </w:rPr>
              <w:fldChar w:fldCharType="separate"/>
            </w:r>
            <w:r w:rsidRPr="00017C81">
              <w:rPr>
                <w:rFonts w:ascii="Arial" w:hAnsi="Arial" w:cs="Arial"/>
                <w:b/>
                <w:bCs/>
                <w:noProof/>
              </w:rPr>
              <w:t>2</w:t>
            </w:r>
            <w:r w:rsidRPr="00017C81">
              <w:rPr>
                <w:rFonts w:ascii="Arial" w:hAnsi="Arial" w:cs="Arial"/>
                <w:b/>
                <w:bCs/>
              </w:rPr>
              <w:fldChar w:fldCharType="end"/>
            </w:r>
          </w:p>
        </w:sdtContent>
      </w:sdt>
    </w:sdtContent>
  </w:sdt>
  <w:p w14:paraId="25B25925" w14:textId="5D386998" w:rsidR="00017C81" w:rsidRPr="00017C81" w:rsidRDefault="00017C81" w:rsidP="00017C81">
    <w:pPr>
      <w:pStyle w:val="Footer"/>
      <w:jc w:val="center"/>
      <w:rPr>
        <w:rFonts w:ascii="Arial" w:hAnsi="Arial" w:cs="Arial"/>
      </w:rPr>
    </w:pPr>
    <w:r>
      <w:rPr>
        <w:rFonts w:ascii="Arial" w:hAnsi="Arial" w:cs="Arial"/>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F1D14" w14:textId="77777777" w:rsidR="0091671E" w:rsidRDefault="0091671E" w:rsidP="00636D06">
      <w:r>
        <w:separator/>
      </w:r>
    </w:p>
  </w:footnote>
  <w:footnote w:type="continuationSeparator" w:id="0">
    <w:p w14:paraId="2844D18D" w14:textId="77777777" w:rsidR="0091671E" w:rsidRDefault="0091671E" w:rsidP="0063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BE27" w14:textId="77777777" w:rsidR="00017C81" w:rsidRPr="000F1690" w:rsidRDefault="00017C81" w:rsidP="00017C81">
    <w:pPr>
      <w:pStyle w:val="Header"/>
      <w:rPr>
        <w:sz w:val="20"/>
        <w:szCs w:val="20"/>
      </w:rPr>
    </w:pPr>
  </w:p>
  <w:p w14:paraId="5A0FD1DB" w14:textId="038F0D96" w:rsidR="00017C81" w:rsidRPr="000F1690" w:rsidRDefault="00017C81" w:rsidP="00017C81">
    <w:pPr>
      <w:ind w:left="20" w:right="-28"/>
      <w:jc w:val="right"/>
      <w:rPr>
        <w:rFonts w:ascii="Arial" w:eastAsia="Arial" w:hAnsi="Arial" w:cs="Arial"/>
        <w:sz w:val="20"/>
        <w:szCs w:val="20"/>
      </w:rPr>
    </w:pPr>
    <w:r w:rsidRPr="000F1690">
      <w:rPr>
        <w:rFonts w:ascii="Arial" w:eastAsia="Arial" w:hAnsi="Arial" w:cs="Arial"/>
        <w:sz w:val="20"/>
        <w:szCs w:val="20"/>
      </w:rPr>
      <w:t xml:space="preserve">Schedule </w:t>
    </w:r>
    <w:r>
      <w:rPr>
        <w:rFonts w:ascii="Arial" w:eastAsia="Arial" w:hAnsi="Arial" w:cs="Arial"/>
        <w:sz w:val="20"/>
        <w:szCs w:val="20"/>
      </w:rPr>
      <w:t>8</w:t>
    </w:r>
    <w:r w:rsidRPr="000F1690">
      <w:rPr>
        <w:rFonts w:ascii="Arial" w:eastAsia="Arial" w:hAnsi="Arial" w:cs="Arial"/>
        <w:sz w:val="20"/>
        <w:szCs w:val="20"/>
      </w:rPr>
      <w:t xml:space="preserve"> to </w:t>
    </w:r>
    <w:r>
      <w:rPr>
        <w:rFonts w:ascii="Arial" w:eastAsia="Arial" w:hAnsi="Arial" w:cs="Arial"/>
        <w:sz w:val="20"/>
        <w:szCs w:val="20"/>
      </w:rPr>
      <w:t>Booklet 2</w:t>
    </w:r>
  </w:p>
  <w:p w14:paraId="2BF2A9C8" w14:textId="77777777" w:rsidR="00017C81" w:rsidRPr="000F1690" w:rsidRDefault="00017C81" w:rsidP="00017C81">
    <w:pPr>
      <w:ind w:left="20" w:right="-28"/>
      <w:jc w:val="right"/>
      <w:rPr>
        <w:rFonts w:ascii="Arial" w:hAnsi="Arial" w:cs="Arial"/>
        <w:sz w:val="20"/>
        <w:szCs w:val="20"/>
      </w:rPr>
    </w:pPr>
    <w:r w:rsidRPr="000F1690">
      <w:rPr>
        <w:rFonts w:ascii="Arial" w:eastAsia="Arial" w:hAnsi="Arial" w:cs="Arial"/>
        <w:sz w:val="20"/>
        <w:szCs w:val="20"/>
      </w:rPr>
      <w:t>Success Targets and Measures</w:t>
    </w:r>
  </w:p>
  <w:p w14:paraId="176834BA" w14:textId="77777777" w:rsidR="00017C81" w:rsidRPr="000F1690" w:rsidRDefault="00017C81" w:rsidP="00017C81">
    <w:pPr>
      <w:ind w:left="20" w:right="-28"/>
      <w:jc w:val="right"/>
      <w:rPr>
        <w:rFonts w:ascii="Arial" w:eastAsia="Arial" w:hAnsi="Arial" w:cs="Arial"/>
        <w:sz w:val="20"/>
        <w:szCs w:val="20"/>
      </w:rPr>
    </w:pPr>
    <w:r w:rsidRPr="000F1690">
      <w:rPr>
        <w:rFonts w:ascii="Arial" w:eastAsia="Arial" w:hAnsi="Arial" w:cs="Arial"/>
        <w:sz w:val="20"/>
        <w:szCs w:val="20"/>
      </w:rPr>
      <w:t xml:space="preserve">ITT Ref - </w:t>
    </w:r>
    <w:r w:rsidRPr="000F1690">
      <w:rPr>
        <w:rFonts w:ascii="Arial" w:hAnsi="Arial" w:cs="Arial"/>
        <w:sz w:val="20"/>
        <w:szCs w:val="20"/>
      </w:rPr>
      <w:t>700723368</w:t>
    </w:r>
  </w:p>
  <w:p w14:paraId="1D4B22E3" w14:textId="77777777" w:rsidR="00017C81" w:rsidRDefault="00017C81" w:rsidP="00017C8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D368C"/>
    <w:multiLevelType w:val="multilevel"/>
    <w:tmpl w:val="A66CE914"/>
    <w:styleLink w:val="Headings"/>
    <w:lvl w:ilvl="0">
      <w:start w:val="1"/>
      <w:numFmt w:val="decimal"/>
      <w:pStyle w:val="MRHeading1"/>
      <w:lvlText w:val="%1"/>
      <w:lvlJc w:val="left"/>
      <w:pPr>
        <w:ind w:left="720" w:hanging="720"/>
      </w:pPr>
      <w:rPr>
        <w:rFonts w:cs="Times New Roman"/>
        <w:b/>
        <w:i w:val="0"/>
        <w:sz w:val="22"/>
      </w:rPr>
    </w:lvl>
    <w:lvl w:ilvl="1">
      <w:start w:val="1"/>
      <w:numFmt w:val="decimal"/>
      <w:pStyle w:val="Normal3"/>
      <w:lvlText w:val="%1.%2"/>
      <w:lvlJc w:val="left"/>
      <w:pPr>
        <w:ind w:left="720" w:hanging="720"/>
      </w:pPr>
      <w:rPr>
        <w:rFonts w:cs="Times New Roman"/>
      </w:rPr>
    </w:lvl>
    <w:lvl w:ilvl="2">
      <w:start w:val="1"/>
      <w:numFmt w:val="decimal"/>
      <w:lvlText w:val="%1.%2.%3"/>
      <w:lvlJc w:val="left"/>
      <w:pPr>
        <w:ind w:left="1800" w:hanging="1080"/>
      </w:pPr>
      <w:rPr>
        <w:rFonts w:cs="Times New Roman"/>
      </w:rPr>
    </w:lvl>
    <w:lvl w:ilvl="3">
      <w:start w:val="1"/>
      <w:numFmt w:val="lowerRoman"/>
      <w:pStyle w:val="MRHeading4"/>
      <w:lvlText w:val="(%4)"/>
      <w:lvlJc w:val="left"/>
      <w:pPr>
        <w:ind w:left="2520" w:hanging="720"/>
      </w:pPr>
      <w:rPr>
        <w:rFonts w:cs="Times New Roman"/>
      </w:rPr>
    </w:lvl>
    <w:lvl w:ilvl="4">
      <w:start w:val="1"/>
      <w:numFmt w:val="upperLetter"/>
      <w:pStyle w:val="MRHeading5"/>
      <w:lvlText w:val="(%5)"/>
      <w:lvlJc w:val="left"/>
      <w:pPr>
        <w:ind w:left="3240" w:hanging="720"/>
      </w:pPr>
      <w:rPr>
        <w:rFonts w:cs="Times New Roman"/>
      </w:rPr>
    </w:lvl>
    <w:lvl w:ilvl="5">
      <w:start w:val="1"/>
      <w:numFmt w:val="decimal"/>
      <w:pStyle w:val="MRHeading6"/>
      <w:lvlText w:val="%6)"/>
      <w:lvlJc w:val="left"/>
      <w:pPr>
        <w:ind w:left="3960" w:hanging="720"/>
      </w:pPr>
      <w:rPr>
        <w:rFonts w:cs="Times New Roman"/>
      </w:rPr>
    </w:lvl>
    <w:lvl w:ilvl="6">
      <w:start w:val="1"/>
      <w:numFmt w:val="lowerLetter"/>
      <w:pStyle w:val="MRHeading7"/>
      <w:lvlText w:val="%7)"/>
      <w:lvlJc w:val="left"/>
      <w:pPr>
        <w:ind w:left="4680" w:hanging="720"/>
      </w:pPr>
      <w:rPr>
        <w:rFonts w:cs="Times New Roman"/>
      </w:rPr>
    </w:lvl>
    <w:lvl w:ilvl="7">
      <w:start w:val="1"/>
      <w:numFmt w:val="lowerRoman"/>
      <w:pStyle w:val="MRHeading8"/>
      <w:lvlText w:val="%8)"/>
      <w:lvlJc w:val="left"/>
      <w:pPr>
        <w:ind w:left="5400" w:hanging="720"/>
      </w:pPr>
      <w:rPr>
        <w:rFonts w:cs="Times New Roman"/>
      </w:rPr>
    </w:lvl>
    <w:lvl w:ilvl="8">
      <w:start w:val="1"/>
      <w:numFmt w:val="upperLetter"/>
      <w:pStyle w:val="MRHeading9"/>
      <w:lvlText w:val="%9)"/>
      <w:lvlJc w:val="left"/>
      <w:pPr>
        <w:ind w:left="6120" w:hanging="720"/>
      </w:pPr>
      <w:rPr>
        <w:rFonts w:cs="Times New Roman"/>
      </w:rPr>
    </w:lvl>
  </w:abstractNum>
  <w:abstractNum w:abstractNumId="1" w15:restartNumberingAfterBreak="0">
    <w:nsid w:val="110634FB"/>
    <w:multiLevelType w:val="multilevel"/>
    <w:tmpl w:val="5E8EE5BE"/>
    <w:lvl w:ilvl="0">
      <w:start w:val="3"/>
      <w:numFmt w:val="decimal"/>
      <w:lvlText w:val="%1."/>
      <w:lvlJc w:val="left"/>
      <w:pPr>
        <w:tabs>
          <w:tab w:val="left" w:pos="504"/>
        </w:tabs>
      </w:pPr>
      <w:rPr>
        <w:rFonts w:ascii="Arial" w:eastAsia="Arial" w:hAnsi="Arial"/>
        <w:b/>
        <w:color w:val="000000"/>
        <w:spacing w:val="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A10C15"/>
    <w:multiLevelType w:val="multilevel"/>
    <w:tmpl w:val="7FC4F9EC"/>
    <w:lvl w:ilvl="0">
      <w:start w:val="4"/>
      <w:numFmt w:val="decimal"/>
      <w:lvlText w:val="%1."/>
      <w:lvlJc w:val="left"/>
      <w:pPr>
        <w:tabs>
          <w:tab w:val="left" w:pos="432"/>
        </w:tabs>
      </w:pPr>
      <w:rPr>
        <w:rFonts w:ascii="Arial" w:eastAsia="Arial" w:hAnsi="Arial"/>
        <w:b/>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BA3261"/>
    <w:multiLevelType w:val="multilevel"/>
    <w:tmpl w:val="EF02A2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575847"/>
    <w:multiLevelType w:val="multilevel"/>
    <w:tmpl w:val="CD5E45A2"/>
    <w:lvl w:ilvl="0">
      <w:start w:val="4"/>
      <w:numFmt w:val="decimal"/>
      <w:lvlText w:val="%1."/>
      <w:lvlJc w:val="left"/>
      <w:pPr>
        <w:tabs>
          <w:tab w:val="left" w:pos="576"/>
        </w:tabs>
      </w:pPr>
      <w:rPr>
        <w:rFonts w:ascii="Arial" w:eastAsia="Arial" w:hAnsi="Arial"/>
        <w:b/>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186AD6"/>
    <w:multiLevelType w:val="multilevel"/>
    <w:tmpl w:val="ACCA6764"/>
    <w:lvl w:ilvl="0">
      <w:start w:val="9"/>
      <w:numFmt w:val="decimal"/>
      <w:lvlText w:val="%1."/>
      <w:lvlJc w:val="left"/>
      <w:pPr>
        <w:tabs>
          <w:tab w:val="left" w:pos="432"/>
        </w:tabs>
      </w:pPr>
      <w:rPr>
        <w:rFonts w:ascii="Arial" w:eastAsia="Arial" w:hAnsi="Arial"/>
        <w:b/>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4013D8"/>
    <w:multiLevelType w:val="multilevel"/>
    <w:tmpl w:val="E702CD14"/>
    <w:lvl w:ilvl="0">
      <w:start w:val="2"/>
      <w:numFmt w:val="decimal"/>
      <w:lvlText w:val="%1."/>
      <w:lvlJc w:val="left"/>
      <w:pPr>
        <w:tabs>
          <w:tab w:val="left" w:pos="576"/>
        </w:tabs>
      </w:pPr>
      <w:rPr>
        <w:rFonts w:ascii="Arial" w:eastAsia="Arial" w:hAnsi="Arial"/>
        <w:b/>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E12F39"/>
    <w:multiLevelType w:val="multilevel"/>
    <w:tmpl w:val="A75E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D4A48"/>
    <w:multiLevelType w:val="multilevel"/>
    <w:tmpl w:val="BBC28574"/>
    <w:lvl w:ilvl="0">
      <w:start w:val="1"/>
      <w:numFmt w:val="lowerLetter"/>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852C1B"/>
    <w:multiLevelType w:val="hybridMultilevel"/>
    <w:tmpl w:val="67CC9A74"/>
    <w:lvl w:ilvl="0" w:tplc="E0D296D2">
      <w:start w:val="1"/>
      <w:numFmt w:val="lowerLetter"/>
      <w:pStyle w:val="MRHeading3"/>
      <w:lvlText w:val="(%1)"/>
      <w:lvlJc w:val="left"/>
      <w:pPr>
        <w:ind w:left="1800" w:hanging="360"/>
      </w:pPr>
      <w:rPr>
        <w:rFonts w:ascii="Arial" w:hAnsi="Arial" w:cs="Arial" w:hint="default"/>
        <w:b w:val="0"/>
        <w:i w:val="0"/>
        <w:strike w:val="0"/>
        <w:dstrike w:val="0"/>
        <w:color w:val="000000"/>
        <w:sz w:val="22"/>
        <w:szCs w:val="20"/>
        <w:u w:val="none" w:color="000000"/>
        <w:effect w:val="none"/>
        <w:vertAlign w:val="baseline"/>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0" w15:restartNumberingAfterBreak="0">
    <w:nsid w:val="4EF2696D"/>
    <w:multiLevelType w:val="multilevel"/>
    <w:tmpl w:val="90A44704"/>
    <w:lvl w:ilvl="0">
      <w:start w:val="1"/>
      <w:numFmt w:val="lowerLetter"/>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C12ED2"/>
    <w:multiLevelType w:val="multilevel"/>
    <w:tmpl w:val="F302431A"/>
    <w:lvl w:ilvl="0">
      <w:start w:val="1"/>
      <w:numFmt w:val="lowerLetter"/>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0C2F44"/>
    <w:multiLevelType w:val="multilevel"/>
    <w:tmpl w:val="A66CE914"/>
    <w:numStyleLink w:val="Headings"/>
  </w:abstractNum>
  <w:abstractNum w:abstractNumId="13" w15:restartNumberingAfterBreak="0">
    <w:nsid w:val="70996703"/>
    <w:multiLevelType w:val="multilevel"/>
    <w:tmpl w:val="5F4C632A"/>
    <w:lvl w:ilvl="0">
      <w:start w:val="1"/>
      <w:numFmt w:val="lowerRoman"/>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2B10BA"/>
    <w:multiLevelType w:val="multilevel"/>
    <w:tmpl w:val="A790B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
  </w:num>
  <w:num w:numId="3">
    <w:abstractNumId w:val="4"/>
  </w:num>
  <w:num w:numId="4">
    <w:abstractNumId w:val="13"/>
  </w:num>
  <w:num w:numId="5">
    <w:abstractNumId w:val="10"/>
  </w:num>
  <w:num w:numId="6">
    <w:abstractNumId w:val="11"/>
  </w:num>
  <w:num w:numId="7">
    <w:abstractNumId w:val="8"/>
  </w:num>
  <w:num w:numId="8">
    <w:abstractNumId w:val="2"/>
  </w:num>
  <w:num w:numId="9">
    <w:abstractNumId w:val="5"/>
  </w:num>
  <w:num w:numId="10">
    <w:abstractNumId w:val="12"/>
    <w:lvlOverride w:ilvl="0">
      <w:lvl w:ilvl="0">
        <w:start w:val="1"/>
        <w:numFmt w:val="decimal"/>
        <w:lvlText w:val="%1"/>
        <w:lvlJc w:val="left"/>
        <w:pPr>
          <w:ind w:left="720" w:hanging="720"/>
        </w:pPr>
        <w:rPr>
          <w:rFonts w:cs="Times New Roman"/>
          <w:b/>
          <w:i w:val="0"/>
          <w:sz w:val="22"/>
        </w:rPr>
      </w:lvl>
    </w:lvlOverride>
    <w:lvlOverride w:ilvl="1">
      <w:lvl w:ilvl="1">
        <w:start w:val="1"/>
        <w:numFmt w:val="decimal"/>
        <w:lvlText w:val="%1.%2"/>
        <w:lvlJc w:val="left"/>
        <w:pPr>
          <w:ind w:left="720" w:hanging="720"/>
        </w:pPr>
        <w:rPr>
          <w:rFonts w:cs="Times New Roman"/>
          <w:i w:val="0"/>
          <w:iCs/>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lvlText w:val="(%4)"/>
        <w:lvlJc w:val="left"/>
        <w:pPr>
          <w:ind w:left="2520" w:hanging="720"/>
        </w:pPr>
        <w:rPr>
          <w:rFonts w:cs="Times New Roman"/>
        </w:rPr>
      </w:lvl>
    </w:lvlOverride>
    <w:lvlOverride w:ilvl="4">
      <w:lvl w:ilvl="4">
        <w:start w:val="1"/>
        <w:numFmt w:val="upperLetter"/>
        <w:lvlText w:val="(%5)"/>
        <w:lvlJc w:val="left"/>
        <w:pPr>
          <w:ind w:left="3240" w:hanging="720"/>
        </w:pPr>
        <w:rPr>
          <w:rFonts w:cs="Times New Roman"/>
        </w:rPr>
      </w:lvl>
    </w:lvlOverride>
    <w:lvlOverride w:ilvl="5">
      <w:lvl w:ilvl="5">
        <w:start w:val="1"/>
        <w:numFmt w:val="decimal"/>
        <w:lvlText w:val="%6)"/>
        <w:lvlJc w:val="left"/>
        <w:pPr>
          <w:ind w:left="3960" w:hanging="720"/>
        </w:pPr>
        <w:rPr>
          <w:rFonts w:cs="Times New Roman"/>
        </w:rPr>
      </w:lvl>
    </w:lvlOverride>
    <w:lvlOverride w:ilvl="6">
      <w:lvl w:ilvl="6">
        <w:start w:val="1"/>
        <w:numFmt w:val="lowerLetter"/>
        <w:lvlText w:val="%7)"/>
        <w:lvlJc w:val="left"/>
        <w:pPr>
          <w:ind w:left="4680" w:hanging="720"/>
        </w:pPr>
        <w:rPr>
          <w:rFonts w:cs="Times New Roman"/>
        </w:rPr>
      </w:lvl>
    </w:lvlOverride>
    <w:lvlOverride w:ilvl="7">
      <w:lvl w:ilvl="7">
        <w:start w:val="1"/>
        <w:numFmt w:val="lowerRoman"/>
        <w:lvlText w:val="%8)"/>
        <w:lvlJc w:val="left"/>
        <w:pPr>
          <w:ind w:left="5400" w:hanging="720"/>
        </w:pPr>
        <w:rPr>
          <w:rFonts w:cs="Times New Roman"/>
        </w:rPr>
      </w:lvl>
    </w:lvlOverride>
    <w:lvlOverride w:ilvl="8">
      <w:lvl w:ilvl="8">
        <w:start w:val="1"/>
        <w:numFmt w:val="upperLetter"/>
        <w:lvlText w:val="%9)"/>
        <w:lvlJc w:val="left"/>
        <w:pPr>
          <w:ind w:left="6120" w:hanging="720"/>
        </w:pPr>
        <w:rPr>
          <w:rFonts w:cs="Times New Roman"/>
        </w:rPr>
      </w:lvl>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862"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13">
    <w:abstractNumId w:val="9"/>
  </w:num>
  <w:num w:numId="14">
    <w:abstractNumId w:val="12"/>
    <w:lvlOverride w:ilvl="0">
      <w:startOverride w:val="1"/>
      <w:lvl w:ilvl="0">
        <w:start w:val="1"/>
        <w:numFmt w:val="decimal"/>
        <w:lvlText w:val="%1"/>
        <w:lvlJc w:val="left"/>
        <w:pPr>
          <w:ind w:left="720" w:hanging="720"/>
        </w:pPr>
        <w:rPr>
          <w:rFonts w:cs="Times New Roman"/>
          <w:b/>
          <w:i w:val="0"/>
          <w:sz w:val="22"/>
        </w:rPr>
      </w:lvl>
    </w:lvlOverride>
    <w:lvlOverride w:ilvl="1">
      <w:startOverride w:val="1"/>
      <w:lvl w:ilvl="1">
        <w:start w:val="1"/>
        <w:numFmt w:val="decimal"/>
        <w:lvlText w:val="%1.%2"/>
        <w:lvlJc w:val="left"/>
        <w:pPr>
          <w:ind w:left="720" w:hanging="720"/>
        </w:pPr>
        <w:rPr>
          <w:rFonts w:cs="Times New Roman"/>
        </w:rPr>
      </w:lvl>
    </w:lvlOverride>
    <w:lvlOverride w:ilvl="2">
      <w:startOverride w:val="1"/>
      <w:lvl w:ilvl="2">
        <w:start w:val="1"/>
        <w:numFmt w:val="decimal"/>
        <w:lvlText w:val="%1.%2.%3"/>
        <w:lvlJc w:val="left"/>
        <w:pPr>
          <w:ind w:left="1800" w:hanging="1080"/>
        </w:pPr>
        <w:rPr>
          <w:rFonts w:cs="Times New Roman"/>
        </w:rPr>
      </w:lvl>
    </w:lvlOverride>
    <w:lvlOverride w:ilvl="3">
      <w:startOverride w:val="1"/>
      <w:lvl w:ilvl="3">
        <w:start w:val="1"/>
        <w:numFmt w:val="lowerRoman"/>
        <w:lvlText w:val="(%4)"/>
        <w:lvlJc w:val="left"/>
        <w:pPr>
          <w:ind w:left="2520" w:hanging="720"/>
        </w:pPr>
        <w:rPr>
          <w:rFonts w:cs="Times New Roman"/>
        </w:rPr>
      </w:lvl>
    </w:lvlOverride>
    <w:lvlOverride w:ilvl="4">
      <w:startOverride w:val="1"/>
      <w:lvl w:ilvl="4">
        <w:start w:val="1"/>
        <w:numFmt w:val="upperLetter"/>
        <w:lvlText w:val="(%5)"/>
        <w:lvlJc w:val="left"/>
        <w:pPr>
          <w:ind w:left="3240" w:hanging="720"/>
        </w:pPr>
        <w:rPr>
          <w:rFonts w:cs="Times New Roman"/>
        </w:rPr>
      </w:lvl>
    </w:lvlOverride>
    <w:lvlOverride w:ilvl="5">
      <w:startOverride w:val="1"/>
      <w:lvl w:ilvl="5">
        <w:start w:val="1"/>
        <w:numFmt w:val="decimal"/>
        <w:lvlText w:val="%6)"/>
        <w:lvlJc w:val="left"/>
        <w:pPr>
          <w:ind w:left="3960" w:hanging="720"/>
        </w:pPr>
        <w:rPr>
          <w:rFonts w:cs="Times New Roman"/>
        </w:rPr>
      </w:lvl>
    </w:lvlOverride>
    <w:lvlOverride w:ilvl="6">
      <w:startOverride w:val="1"/>
      <w:lvl w:ilvl="6">
        <w:start w:val="1"/>
        <w:numFmt w:val="lowerLetter"/>
        <w:lvlText w:val="%7)"/>
        <w:lvlJc w:val="left"/>
        <w:pPr>
          <w:ind w:left="4680" w:hanging="720"/>
        </w:pPr>
        <w:rPr>
          <w:rFonts w:cs="Times New Roman"/>
        </w:rPr>
      </w:lvl>
    </w:lvlOverride>
    <w:lvlOverride w:ilvl="7">
      <w:startOverride w:val="1"/>
      <w:lvl w:ilvl="7">
        <w:start w:val="1"/>
        <w:numFmt w:val="lowerRoman"/>
        <w:lvlText w:val="%8)"/>
        <w:lvlJc w:val="left"/>
        <w:pPr>
          <w:ind w:left="5400" w:hanging="720"/>
        </w:pPr>
        <w:rPr>
          <w:rFonts w:cs="Times New Roman"/>
        </w:rPr>
      </w:lvl>
    </w:lvlOverride>
    <w:lvlOverride w:ilvl="8">
      <w:startOverride w:val="1"/>
      <w:lvl w:ilvl="8">
        <w:start w:val="1"/>
        <w:numFmt w:val="upperLetter"/>
        <w:lvlText w:val="%9)"/>
        <w:lvlJc w:val="left"/>
        <w:pPr>
          <w:ind w:left="6120" w:hanging="720"/>
        </w:pPr>
        <w:rPr>
          <w:rFonts w:cs="Times New Roman"/>
        </w:rPr>
      </w:lvl>
    </w:lvlOverride>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12"/>
    <w:lvlOverride w:ilvl="0">
      <w:startOverride w:val="1"/>
      <w:lvl w:ilvl="0">
        <w:start w:val="1"/>
        <w:numFmt w:val="decimal"/>
        <w:lvlText w:val="%1"/>
        <w:lvlJc w:val="left"/>
        <w:pPr>
          <w:ind w:left="720" w:hanging="720"/>
        </w:pPr>
        <w:rPr>
          <w:rFonts w:cs="Times New Roman"/>
          <w:b/>
          <w:i w:val="0"/>
          <w:sz w:val="22"/>
        </w:rPr>
      </w:lvl>
    </w:lvlOverride>
    <w:lvlOverride w:ilvl="1">
      <w:startOverride w:val="1"/>
      <w:lvl w:ilvl="1">
        <w:start w:val="1"/>
        <w:numFmt w:val="decimal"/>
        <w:lvlText w:val="%1.%2"/>
        <w:lvlJc w:val="left"/>
        <w:pPr>
          <w:ind w:left="720" w:hanging="720"/>
        </w:pPr>
        <w:rPr>
          <w:rFonts w:cs="Times New Roman"/>
        </w:rPr>
      </w:lvl>
    </w:lvlOverride>
    <w:lvlOverride w:ilvl="2">
      <w:startOverride w:val="1"/>
      <w:lvl w:ilvl="2">
        <w:start w:val="1"/>
        <w:numFmt w:val="decimal"/>
        <w:lvlText w:val="%1.%2.%3"/>
        <w:lvlJc w:val="left"/>
        <w:pPr>
          <w:ind w:left="1800" w:hanging="1080"/>
        </w:pPr>
        <w:rPr>
          <w:rFonts w:cs="Times New Roman"/>
        </w:rPr>
      </w:lvl>
    </w:lvlOverride>
    <w:lvlOverride w:ilvl="3">
      <w:startOverride w:val="1"/>
      <w:lvl w:ilvl="3">
        <w:start w:val="1"/>
        <w:numFmt w:val="lowerRoman"/>
        <w:lvlText w:val="(%4)"/>
        <w:lvlJc w:val="left"/>
        <w:pPr>
          <w:ind w:left="2520" w:hanging="720"/>
        </w:pPr>
        <w:rPr>
          <w:rFonts w:cs="Times New Roman"/>
        </w:rPr>
      </w:lvl>
    </w:lvlOverride>
    <w:lvlOverride w:ilvl="4">
      <w:startOverride w:val="1"/>
      <w:lvl w:ilvl="4">
        <w:start w:val="1"/>
        <w:numFmt w:val="upperLetter"/>
        <w:lvlText w:val="(%5)"/>
        <w:lvlJc w:val="left"/>
        <w:pPr>
          <w:ind w:left="3240" w:hanging="720"/>
        </w:pPr>
        <w:rPr>
          <w:rFonts w:cs="Times New Roman"/>
        </w:rPr>
      </w:lvl>
    </w:lvlOverride>
    <w:lvlOverride w:ilvl="5">
      <w:startOverride w:val="1"/>
      <w:lvl w:ilvl="5">
        <w:start w:val="1"/>
        <w:numFmt w:val="decimal"/>
        <w:lvlText w:val="%6)"/>
        <w:lvlJc w:val="left"/>
        <w:pPr>
          <w:ind w:left="3960" w:hanging="720"/>
        </w:pPr>
        <w:rPr>
          <w:rFonts w:cs="Times New Roman"/>
        </w:rPr>
      </w:lvl>
    </w:lvlOverride>
    <w:lvlOverride w:ilvl="6">
      <w:startOverride w:val="1"/>
      <w:lvl w:ilvl="6">
        <w:start w:val="1"/>
        <w:numFmt w:val="lowerLetter"/>
        <w:lvlText w:val="%7)"/>
        <w:lvlJc w:val="left"/>
        <w:pPr>
          <w:ind w:left="4680" w:hanging="720"/>
        </w:pPr>
        <w:rPr>
          <w:rFonts w:cs="Times New Roman"/>
        </w:rPr>
      </w:lvl>
    </w:lvlOverride>
    <w:lvlOverride w:ilvl="7">
      <w:startOverride w:val="1"/>
      <w:lvl w:ilvl="7">
        <w:start w:val="1"/>
        <w:numFmt w:val="lowerRoman"/>
        <w:lvlText w:val="%8)"/>
        <w:lvlJc w:val="left"/>
        <w:pPr>
          <w:ind w:left="5400" w:hanging="720"/>
        </w:pPr>
        <w:rPr>
          <w:rFonts w:cs="Times New Roman"/>
        </w:rPr>
      </w:lvl>
    </w:lvlOverride>
    <w:lvlOverride w:ilvl="8">
      <w:startOverride w:val="1"/>
      <w:lvl w:ilvl="8">
        <w:start w:val="1"/>
        <w:numFmt w:val="upperLetter"/>
        <w:lvlText w:val="%9)"/>
        <w:lvlJc w:val="left"/>
        <w:pPr>
          <w:ind w:left="6120" w:hanging="720"/>
        </w:pPr>
        <w:rPr>
          <w:rFonts w:cs="Times New Roman"/>
        </w:rPr>
      </w:lvl>
    </w:lvlOverride>
  </w:num>
  <w:num w:numId="29">
    <w:abstractNumId w:val="0"/>
  </w:num>
  <w:num w:numId="30">
    <w:abstractNumId w:val="12"/>
    <w:lvlOverride w:ilvl="0">
      <w:lvl w:ilvl="0">
        <w:start w:val="1"/>
        <w:numFmt w:val="decimal"/>
        <w:lvlText w:val="%1"/>
        <w:lvlJc w:val="left"/>
        <w:pPr>
          <w:ind w:left="720" w:hanging="720"/>
        </w:pPr>
        <w:rPr>
          <w:rFonts w:cs="Times New Roman"/>
          <w:b/>
          <w:i w:val="0"/>
          <w:sz w:val="22"/>
        </w:rPr>
      </w:lvl>
    </w:lvlOverride>
    <w:lvlOverride w:ilvl="1">
      <w:lvl w:ilvl="1">
        <w:start w:val="1"/>
        <w:numFmt w:val="decimal"/>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lvlText w:val="(%4)"/>
        <w:lvlJc w:val="left"/>
        <w:pPr>
          <w:ind w:left="2520" w:hanging="720"/>
        </w:pPr>
        <w:rPr>
          <w:rFonts w:cs="Times New Roman"/>
        </w:rPr>
      </w:lvl>
    </w:lvlOverride>
    <w:lvlOverride w:ilvl="4">
      <w:lvl w:ilvl="4">
        <w:start w:val="1"/>
        <w:numFmt w:val="upperLetter"/>
        <w:lvlText w:val="(%5)"/>
        <w:lvlJc w:val="left"/>
        <w:pPr>
          <w:ind w:left="3240" w:hanging="720"/>
        </w:pPr>
        <w:rPr>
          <w:rFonts w:cs="Times New Roman"/>
        </w:rPr>
      </w:lvl>
    </w:lvlOverride>
    <w:lvlOverride w:ilvl="5">
      <w:lvl w:ilvl="5">
        <w:start w:val="1"/>
        <w:numFmt w:val="decimal"/>
        <w:lvlText w:val="%6)"/>
        <w:lvlJc w:val="left"/>
        <w:pPr>
          <w:ind w:left="3960" w:hanging="720"/>
        </w:pPr>
        <w:rPr>
          <w:rFonts w:cs="Times New Roman"/>
        </w:rPr>
      </w:lvl>
    </w:lvlOverride>
    <w:lvlOverride w:ilvl="6">
      <w:lvl w:ilvl="6">
        <w:start w:val="1"/>
        <w:numFmt w:val="lowerLetter"/>
        <w:lvlText w:val="%7)"/>
        <w:lvlJc w:val="left"/>
        <w:pPr>
          <w:ind w:left="4680" w:hanging="720"/>
        </w:pPr>
        <w:rPr>
          <w:rFonts w:cs="Times New Roman"/>
        </w:rPr>
      </w:lvl>
    </w:lvlOverride>
    <w:lvlOverride w:ilvl="7">
      <w:lvl w:ilvl="7">
        <w:start w:val="1"/>
        <w:numFmt w:val="lowerRoman"/>
        <w:lvlText w:val="%8)"/>
        <w:lvlJc w:val="left"/>
        <w:pPr>
          <w:ind w:left="5400" w:hanging="720"/>
        </w:pPr>
        <w:rPr>
          <w:rFonts w:cs="Times New Roman"/>
        </w:rPr>
      </w:lvl>
    </w:lvlOverride>
    <w:lvlOverride w:ilvl="8">
      <w:lvl w:ilvl="8">
        <w:start w:val="1"/>
        <w:numFmt w:val="upperLetter"/>
        <w:lvlText w:val="%9)"/>
        <w:lvlJc w:val="left"/>
        <w:pPr>
          <w:ind w:left="6120" w:hanging="720"/>
        </w:pPr>
        <w:rPr>
          <w:rFonts w:cs="Times New Roman"/>
        </w:rPr>
      </w:lvl>
    </w:lvlOverride>
  </w:num>
  <w:num w:numId="31">
    <w:abstractNumId w:val="0"/>
  </w:num>
  <w:num w:numId="32">
    <w:abstractNumId w:val="0"/>
    <w:lvlOverride w:ilvl="1">
      <w:lvl w:ilvl="1">
        <w:start w:val="1"/>
        <w:numFmt w:val="decimal"/>
        <w:pStyle w:val="Normal3"/>
        <w:lvlText w:val="%1.%2"/>
        <w:lvlJc w:val="left"/>
        <w:pPr>
          <w:ind w:left="720" w:hanging="720"/>
        </w:pPr>
        <w:rPr>
          <w:rFonts w:cs="Times New Roman"/>
        </w:rPr>
      </w:lvl>
    </w:lvlOverride>
  </w:num>
  <w:num w:numId="33">
    <w:abstractNumId w:val="0"/>
    <w:lvlOverride w:ilvl="1">
      <w:lvl w:ilvl="1">
        <w:start w:val="1"/>
        <w:numFmt w:val="decimal"/>
        <w:pStyle w:val="Normal3"/>
        <w:lvlText w:val="%1.%2"/>
        <w:lvlJc w:val="left"/>
        <w:pPr>
          <w:ind w:left="720" w:hanging="720"/>
        </w:pPr>
        <w:rPr>
          <w:rFonts w:cs="Times New Roman"/>
        </w:rPr>
      </w:lvl>
    </w:lvlOverride>
  </w:num>
  <w:num w:numId="34">
    <w:abstractNumId w:val="0"/>
    <w:lvlOverride w:ilvl="1">
      <w:lvl w:ilvl="1">
        <w:start w:val="1"/>
        <w:numFmt w:val="decimal"/>
        <w:pStyle w:val="Normal3"/>
        <w:lvlText w:val="%1.%2"/>
        <w:lvlJc w:val="left"/>
        <w:pPr>
          <w:ind w:left="720" w:hanging="720"/>
        </w:pPr>
        <w:rPr>
          <w:rFonts w:cs="Times New Roman"/>
        </w:rPr>
      </w:lvl>
    </w:lvlOverride>
  </w:num>
  <w:num w:numId="35">
    <w:abstractNumId w:val="0"/>
    <w:lvlOverride w:ilvl="1">
      <w:lvl w:ilvl="1">
        <w:start w:val="1"/>
        <w:numFmt w:val="decimal"/>
        <w:pStyle w:val="Normal3"/>
        <w:lvlText w:val="%1.%2"/>
        <w:lvlJc w:val="left"/>
        <w:pPr>
          <w:ind w:left="720" w:hanging="720"/>
        </w:pPr>
        <w:rPr>
          <w:rFonts w:cs="Times New Roman"/>
        </w:rPr>
      </w:lvl>
    </w:lvlOverride>
  </w:num>
  <w:num w:numId="36">
    <w:abstractNumId w:val="0"/>
    <w:lvlOverride w:ilvl="1">
      <w:lvl w:ilvl="1">
        <w:start w:val="1"/>
        <w:numFmt w:val="decimal"/>
        <w:pStyle w:val="Normal3"/>
        <w:lvlText w:val="%1.%2"/>
        <w:lvlJc w:val="left"/>
        <w:pPr>
          <w:ind w:left="720" w:hanging="720"/>
        </w:pPr>
        <w:rPr>
          <w:rFonts w:cs="Times New Roman"/>
        </w:rPr>
      </w:lvl>
    </w:lvlOverride>
  </w:num>
  <w:num w:numId="37">
    <w:abstractNumId w:val="0"/>
    <w:lvlOverride w:ilvl="1">
      <w:lvl w:ilvl="1">
        <w:start w:val="1"/>
        <w:numFmt w:val="decimal"/>
        <w:pStyle w:val="Normal3"/>
        <w:lvlText w:val="%1.%2"/>
        <w:lvlJc w:val="left"/>
        <w:pPr>
          <w:ind w:left="720" w:hanging="720"/>
        </w:pPr>
        <w:rPr>
          <w:rFonts w:cs="Times New Roman"/>
        </w:rPr>
      </w:lvl>
    </w:lvlOverride>
  </w:num>
  <w:num w:numId="38">
    <w:abstractNumId w:val="0"/>
    <w:lvlOverride w:ilvl="1">
      <w:lvl w:ilvl="1">
        <w:start w:val="1"/>
        <w:numFmt w:val="decimal"/>
        <w:pStyle w:val="Normal3"/>
        <w:lvlText w:val="%1.%2"/>
        <w:lvlJc w:val="left"/>
        <w:pPr>
          <w:ind w:left="720" w:hanging="720"/>
        </w:pPr>
        <w:rPr>
          <w:rFonts w:cs="Times New Roman"/>
        </w:rPr>
      </w:lvl>
    </w:lvlOverride>
  </w:num>
  <w:num w:numId="39">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0">
    <w:abstractNumId w:val="7"/>
  </w:num>
  <w:num w:numId="41">
    <w:abstractNumId w:val="14"/>
  </w:num>
  <w:num w:numId="42">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3">
    <w:abstractNumId w:val="3"/>
  </w:num>
  <w:num w:numId="44">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5">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6">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7">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8">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49">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0">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1">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2">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3">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4">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5">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6">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7">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8">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59">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2">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3">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4">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5">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6">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7">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8">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69">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70">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71">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72">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73">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 w:numId="74">
    <w:abstractNumId w:val="0"/>
    <w:lvlOverride w:ilvl="0">
      <w:lvl w:ilvl="0">
        <w:start w:val="1"/>
        <w:numFmt w:val="decimal"/>
        <w:pStyle w:val="MRHeading1"/>
        <w:lvlText w:val="%1"/>
        <w:lvlJc w:val="left"/>
        <w:pPr>
          <w:ind w:left="720" w:hanging="720"/>
        </w:pPr>
        <w:rPr>
          <w:rFonts w:cs="Times New Roman"/>
          <w:b/>
          <w:i w:val="0"/>
          <w:sz w:val="22"/>
        </w:rPr>
      </w:lvl>
    </w:lvlOverride>
    <w:lvlOverride w:ilvl="1">
      <w:lvl w:ilvl="1">
        <w:start w:val="1"/>
        <w:numFmt w:val="decimal"/>
        <w:pStyle w:val="Normal3"/>
        <w:lvlText w:val="%1.%2"/>
        <w:lvlJc w:val="left"/>
        <w:pPr>
          <w:ind w:left="720" w:hanging="720"/>
        </w:pPr>
        <w:rPr>
          <w:rFonts w:cs="Times New Roman"/>
        </w:rPr>
      </w:lvl>
    </w:lvlOverride>
    <w:lvlOverride w:ilvl="2">
      <w:lvl w:ilvl="2">
        <w:start w:val="1"/>
        <w:numFmt w:val="decimal"/>
        <w:lvlText w:val="%1.%2.%3"/>
        <w:lvlJc w:val="left"/>
        <w:pPr>
          <w:ind w:left="1800" w:hanging="1080"/>
        </w:pPr>
        <w:rPr>
          <w:rFonts w:cs="Times New Roman"/>
        </w:rPr>
      </w:lvl>
    </w:lvlOverride>
    <w:lvlOverride w:ilvl="3">
      <w:lvl w:ilvl="3">
        <w:start w:val="1"/>
        <w:numFmt w:val="lowerRoman"/>
        <w:pStyle w:val="MRHeading4"/>
        <w:lvlText w:val="(%4)"/>
        <w:lvlJc w:val="left"/>
        <w:pPr>
          <w:ind w:left="2520" w:hanging="720"/>
        </w:pPr>
        <w:rPr>
          <w:rFonts w:cs="Times New Roman"/>
        </w:rPr>
      </w:lvl>
    </w:lvlOverride>
    <w:lvlOverride w:ilvl="4">
      <w:lvl w:ilvl="4">
        <w:start w:val="1"/>
        <w:numFmt w:val="upperLetter"/>
        <w:pStyle w:val="MRHeading5"/>
        <w:lvlText w:val="(%5)"/>
        <w:lvlJc w:val="left"/>
        <w:pPr>
          <w:ind w:left="3240" w:hanging="720"/>
        </w:pPr>
        <w:rPr>
          <w:rFonts w:cs="Times New Roman"/>
        </w:rPr>
      </w:lvl>
    </w:lvlOverride>
    <w:lvlOverride w:ilvl="5">
      <w:lvl w:ilvl="5">
        <w:start w:val="1"/>
        <w:numFmt w:val="decimal"/>
        <w:pStyle w:val="MRHeading6"/>
        <w:lvlText w:val="%6)"/>
        <w:lvlJc w:val="left"/>
        <w:pPr>
          <w:ind w:left="3960" w:hanging="720"/>
        </w:pPr>
        <w:rPr>
          <w:rFonts w:cs="Times New Roman"/>
        </w:rPr>
      </w:lvl>
    </w:lvlOverride>
    <w:lvlOverride w:ilvl="6">
      <w:lvl w:ilvl="6">
        <w:start w:val="1"/>
        <w:numFmt w:val="lowerLetter"/>
        <w:pStyle w:val="MRHeading7"/>
        <w:lvlText w:val="%7)"/>
        <w:lvlJc w:val="left"/>
        <w:pPr>
          <w:ind w:left="4680" w:hanging="720"/>
        </w:pPr>
        <w:rPr>
          <w:rFonts w:cs="Times New Roman"/>
        </w:rPr>
      </w:lvl>
    </w:lvlOverride>
    <w:lvlOverride w:ilvl="7">
      <w:lvl w:ilvl="7">
        <w:start w:val="1"/>
        <w:numFmt w:val="lowerRoman"/>
        <w:pStyle w:val="MRHeading8"/>
        <w:lvlText w:val="%8)"/>
        <w:lvlJc w:val="left"/>
        <w:pPr>
          <w:ind w:left="5400" w:hanging="720"/>
        </w:pPr>
        <w:rPr>
          <w:rFonts w:cs="Times New Roman"/>
        </w:rPr>
      </w:lvl>
    </w:lvlOverride>
    <w:lvlOverride w:ilvl="8">
      <w:lvl w:ilvl="8">
        <w:start w:val="1"/>
        <w:numFmt w:val="upperLetter"/>
        <w:pStyle w:val="MRHeading9"/>
        <w:lvlText w:val="%9)"/>
        <w:lvlJc w:val="left"/>
        <w:pPr>
          <w:ind w:left="6120" w:hanging="720"/>
        </w:pPr>
        <w:rPr>
          <w:rFonts w:cs="Times New Roman"/>
        </w:rPr>
      </w:lvl>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DD"/>
    <w:rsid w:val="00007760"/>
    <w:rsid w:val="00014746"/>
    <w:rsid w:val="00017B8A"/>
    <w:rsid w:val="00017C81"/>
    <w:rsid w:val="00025954"/>
    <w:rsid w:val="00026E78"/>
    <w:rsid w:val="000379BD"/>
    <w:rsid w:val="000430F9"/>
    <w:rsid w:val="000559AA"/>
    <w:rsid w:val="000623FB"/>
    <w:rsid w:val="0006753A"/>
    <w:rsid w:val="00083E4D"/>
    <w:rsid w:val="000878BD"/>
    <w:rsid w:val="000C7EDD"/>
    <w:rsid w:val="000E0EC4"/>
    <w:rsid w:val="000F1A4E"/>
    <w:rsid w:val="00116C66"/>
    <w:rsid w:val="00124BEB"/>
    <w:rsid w:val="00137B4E"/>
    <w:rsid w:val="00144443"/>
    <w:rsid w:val="00147481"/>
    <w:rsid w:val="00163989"/>
    <w:rsid w:val="00165859"/>
    <w:rsid w:val="00171F9E"/>
    <w:rsid w:val="00176D74"/>
    <w:rsid w:val="00180578"/>
    <w:rsid w:val="00185B5C"/>
    <w:rsid w:val="001B3CAC"/>
    <w:rsid w:val="001B4C44"/>
    <w:rsid w:val="001B67BD"/>
    <w:rsid w:val="001C2A96"/>
    <w:rsid w:val="001D0896"/>
    <w:rsid w:val="001F3479"/>
    <w:rsid w:val="002026A6"/>
    <w:rsid w:val="00205BBF"/>
    <w:rsid w:val="0021487D"/>
    <w:rsid w:val="002167B0"/>
    <w:rsid w:val="00245276"/>
    <w:rsid w:val="00253B88"/>
    <w:rsid w:val="00254788"/>
    <w:rsid w:val="002548E0"/>
    <w:rsid w:val="002561DF"/>
    <w:rsid w:val="002564EE"/>
    <w:rsid w:val="00261CED"/>
    <w:rsid w:val="002663C7"/>
    <w:rsid w:val="00274A6E"/>
    <w:rsid w:val="00275E4F"/>
    <w:rsid w:val="002940BE"/>
    <w:rsid w:val="002A1C1B"/>
    <w:rsid w:val="002A5900"/>
    <w:rsid w:val="002B07C5"/>
    <w:rsid w:val="002F346A"/>
    <w:rsid w:val="00300463"/>
    <w:rsid w:val="00313C0B"/>
    <w:rsid w:val="003218EB"/>
    <w:rsid w:val="00331CF0"/>
    <w:rsid w:val="00337194"/>
    <w:rsid w:val="00344C3D"/>
    <w:rsid w:val="003457E9"/>
    <w:rsid w:val="00352936"/>
    <w:rsid w:val="00354246"/>
    <w:rsid w:val="0035532C"/>
    <w:rsid w:val="00372AA6"/>
    <w:rsid w:val="00374A0F"/>
    <w:rsid w:val="00383C59"/>
    <w:rsid w:val="00386129"/>
    <w:rsid w:val="003A3D0E"/>
    <w:rsid w:val="003A5D8F"/>
    <w:rsid w:val="003A6740"/>
    <w:rsid w:val="003C6FBF"/>
    <w:rsid w:val="003E3C5B"/>
    <w:rsid w:val="003F0AEE"/>
    <w:rsid w:val="003F7ACD"/>
    <w:rsid w:val="00404889"/>
    <w:rsid w:val="004200FB"/>
    <w:rsid w:val="00441A92"/>
    <w:rsid w:val="004445ED"/>
    <w:rsid w:val="00465A0A"/>
    <w:rsid w:val="004758A5"/>
    <w:rsid w:val="004925D6"/>
    <w:rsid w:val="00493DB8"/>
    <w:rsid w:val="004A29B4"/>
    <w:rsid w:val="004B2B7E"/>
    <w:rsid w:val="004C6D01"/>
    <w:rsid w:val="004C7771"/>
    <w:rsid w:val="004D034F"/>
    <w:rsid w:val="004D0374"/>
    <w:rsid w:val="004D2B46"/>
    <w:rsid w:val="004D5C97"/>
    <w:rsid w:val="004D671E"/>
    <w:rsid w:val="004D7D5D"/>
    <w:rsid w:val="004F50A3"/>
    <w:rsid w:val="00511C36"/>
    <w:rsid w:val="0052310A"/>
    <w:rsid w:val="00523461"/>
    <w:rsid w:val="00532CC2"/>
    <w:rsid w:val="005341A7"/>
    <w:rsid w:val="00546068"/>
    <w:rsid w:val="00551DEA"/>
    <w:rsid w:val="00553CDA"/>
    <w:rsid w:val="00571EC4"/>
    <w:rsid w:val="005847DD"/>
    <w:rsid w:val="0058587A"/>
    <w:rsid w:val="005A19AC"/>
    <w:rsid w:val="005A54EE"/>
    <w:rsid w:val="005A5DDB"/>
    <w:rsid w:val="005A6585"/>
    <w:rsid w:val="005B0C3C"/>
    <w:rsid w:val="005C5D78"/>
    <w:rsid w:val="005D3397"/>
    <w:rsid w:val="005D36AA"/>
    <w:rsid w:val="005E5557"/>
    <w:rsid w:val="005F1007"/>
    <w:rsid w:val="005F110B"/>
    <w:rsid w:val="005F4486"/>
    <w:rsid w:val="0060294D"/>
    <w:rsid w:val="0060698D"/>
    <w:rsid w:val="006069E5"/>
    <w:rsid w:val="006304F3"/>
    <w:rsid w:val="00636D06"/>
    <w:rsid w:val="0064310E"/>
    <w:rsid w:val="00667649"/>
    <w:rsid w:val="00686B20"/>
    <w:rsid w:val="00687600"/>
    <w:rsid w:val="006922F7"/>
    <w:rsid w:val="006C357D"/>
    <w:rsid w:val="006C7364"/>
    <w:rsid w:val="006D69BD"/>
    <w:rsid w:val="006E6077"/>
    <w:rsid w:val="006F2596"/>
    <w:rsid w:val="006F6018"/>
    <w:rsid w:val="007031FC"/>
    <w:rsid w:val="00710CE0"/>
    <w:rsid w:val="00713B3E"/>
    <w:rsid w:val="00747B12"/>
    <w:rsid w:val="00772F1B"/>
    <w:rsid w:val="0077729E"/>
    <w:rsid w:val="0079787E"/>
    <w:rsid w:val="007A253B"/>
    <w:rsid w:val="007C38C6"/>
    <w:rsid w:val="007C6340"/>
    <w:rsid w:val="007D5982"/>
    <w:rsid w:val="007E18E7"/>
    <w:rsid w:val="007E2693"/>
    <w:rsid w:val="007F62B5"/>
    <w:rsid w:val="0082566B"/>
    <w:rsid w:val="0083144A"/>
    <w:rsid w:val="008366FF"/>
    <w:rsid w:val="00836740"/>
    <w:rsid w:val="0084249C"/>
    <w:rsid w:val="00843CF0"/>
    <w:rsid w:val="00857960"/>
    <w:rsid w:val="008717A6"/>
    <w:rsid w:val="008751D9"/>
    <w:rsid w:val="008765D3"/>
    <w:rsid w:val="008773F8"/>
    <w:rsid w:val="008909A3"/>
    <w:rsid w:val="00892DA8"/>
    <w:rsid w:val="00897CA1"/>
    <w:rsid w:val="008A17A9"/>
    <w:rsid w:val="008A5F68"/>
    <w:rsid w:val="008B4918"/>
    <w:rsid w:val="008B63F2"/>
    <w:rsid w:val="008D55DB"/>
    <w:rsid w:val="008E4D4A"/>
    <w:rsid w:val="00905166"/>
    <w:rsid w:val="0090549D"/>
    <w:rsid w:val="00906328"/>
    <w:rsid w:val="00916403"/>
    <w:rsid w:val="0091671E"/>
    <w:rsid w:val="0092745F"/>
    <w:rsid w:val="00930323"/>
    <w:rsid w:val="009433F9"/>
    <w:rsid w:val="0094444C"/>
    <w:rsid w:val="00956416"/>
    <w:rsid w:val="009A2840"/>
    <w:rsid w:val="009C35E9"/>
    <w:rsid w:val="009F5D2C"/>
    <w:rsid w:val="00A000CF"/>
    <w:rsid w:val="00A04C42"/>
    <w:rsid w:val="00A2203B"/>
    <w:rsid w:val="00A63342"/>
    <w:rsid w:val="00A75620"/>
    <w:rsid w:val="00A75ECB"/>
    <w:rsid w:val="00A76CE1"/>
    <w:rsid w:val="00A9295F"/>
    <w:rsid w:val="00AB2E49"/>
    <w:rsid w:val="00AB465D"/>
    <w:rsid w:val="00AC18E4"/>
    <w:rsid w:val="00AD690C"/>
    <w:rsid w:val="00B15DDB"/>
    <w:rsid w:val="00B203FD"/>
    <w:rsid w:val="00B23B9B"/>
    <w:rsid w:val="00B31C24"/>
    <w:rsid w:val="00B321B9"/>
    <w:rsid w:val="00B32C8A"/>
    <w:rsid w:val="00B3495C"/>
    <w:rsid w:val="00B46B59"/>
    <w:rsid w:val="00B548B1"/>
    <w:rsid w:val="00B55A92"/>
    <w:rsid w:val="00B611A7"/>
    <w:rsid w:val="00B7173B"/>
    <w:rsid w:val="00B75A0A"/>
    <w:rsid w:val="00B766E7"/>
    <w:rsid w:val="00B83B92"/>
    <w:rsid w:val="00B94BE9"/>
    <w:rsid w:val="00BA714F"/>
    <w:rsid w:val="00BD2092"/>
    <w:rsid w:val="00BF1971"/>
    <w:rsid w:val="00BF677E"/>
    <w:rsid w:val="00C20785"/>
    <w:rsid w:val="00C44A76"/>
    <w:rsid w:val="00C4617E"/>
    <w:rsid w:val="00C4692C"/>
    <w:rsid w:val="00C52717"/>
    <w:rsid w:val="00C52D02"/>
    <w:rsid w:val="00C5670D"/>
    <w:rsid w:val="00C773F8"/>
    <w:rsid w:val="00C91808"/>
    <w:rsid w:val="00C92D32"/>
    <w:rsid w:val="00C947FC"/>
    <w:rsid w:val="00CA2250"/>
    <w:rsid w:val="00CB234B"/>
    <w:rsid w:val="00CC1D79"/>
    <w:rsid w:val="00CD1FA2"/>
    <w:rsid w:val="00CD3FFD"/>
    <w:rsid w:val="00CE600E"/>
    <w:rsid w:val="00CE6580"/>
    <w:rsid w:val="00CF398D"/>
    <w:rsid w:val="00CF62ED"/>
    <w:rsid w:val="00D04D16"/>
    <w:rsid w:val="00D167A6"/>
    <w:rsid w:val="00D23C4D"/>
    <w:rsid w:val="00D27821"/>
    <w:rsid w:val="00D30743"/>
    <w:rsid w:val="00D43D5F"/>
    <w:rsid w:val="00D51907"/>
    <w:rsid w:val="00D83839"/>
    <w:rsid w:val="00D867CB"/>
    <w:rsid w:val="00D96C2B"/>
    <w:rsid w:val="00DA79F6"/>
    <w:rsid w:val="00DB1F57"/>
    <w:rsid w:val="00DD02AC"/>
    <w:rsid w:val="00DD0F8D"/>
    <w:rsid w:val="00DE3E2E"/>
    <w:rsid w:val="00E05F64"/>
    <w:rsid w:val="00E14C8B"/>
    <w:rsid w:val="00E17429"/>
    <w:rsid w:val="00E17498"/>
    <w:rsid w:val="00E3319D"/>
    <w:rsid w:val="00E37528"/>
    <w:rsid w:val="00E62928"/>
    <w:rsid w:val="00E631A7"/>
    <w:rsid w:val="00E67FC4"/>
    <w:rsid w:val="00E76B73"/>
    <w:rsid w:val="00E8041D"/>
    <w:rsid w:val="00E910A9"/>
    <w:rsid w:val="00EA5A49"/>
    <w:rsid w:val="00EA64B4"/>
    <w:rsid w:val="00ED184F"/>
    <w:rsid w:val="00F03FB9"/>
    <w:rsid w:val="00F43BDC"/>
    <w:rsid w:val="00F54689"/>
    <w:rsid w:val="00F60450"/>
    <w:rsid w:val="00F72C3D"/>
    <w:rsid w:val="00F731F8"/>
    <w:rsid w:val="00F76F8D"/>
    <w:rsid w:val="00F83EC1"/>
    <w:rsid w:val="00F84B7A"/>
    <w:rsid w:val="00FA0CEF"/>
    <w:rsid w:val="00FA79F3"/>
    <w:rsid w:val="00FB4D06"/>
    <w:rsid w:val="00FC3F8F"/>
    <w:rsid w:val="00FD2F36"/>
    <w:rsid w:val="00FD3121"/>
    <w:rsid w:val="00FD60B8"/>
    <w:rsid w:val="00FF1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6C1CC"/>
  <w15:chartTrackingRefBased/>
  <w15:docId w15:val="{A89154A4-BF59-46D3-8C6B-E70EBFC2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DD"/>
    <w:pPr>
      <w:spacing w:after="0" w:line="240" w:lineRule="auto"/>
    </w:pPr>
    <w:rPr>
      <w:rFonts w:ascii="Times New Roman" w:eastAsia="PMingLiU" w:hAnsi="Times New Roman" w:cs="Times New Roman"/>
      <w:lang w:val="en-US"/>
    </w:rPr>
  </w:style>
  <w:style w:type="paragraph" w:styleId="Heading1">
    <w:name w:val="heading 1"/>
    <w:basedOn w:val="Normal"/>
    <w:next w:val="Normal"/>
    <w:link w:val="Heading1Char"/>
    <w:uiPriority w:val="9"/>
    <w:qFormat/>
    <w:rsid w:val="008D55DB"/>
    <w:pPr>
      <w:keepNext/>
      <w:keepLines/>
      <w:spacing w:before="240" w:line="360" w:lineRule="auto"/>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897CA1"/>
    <w:pPr>
      <w:keepNext/>
      <w:keepLines/>
      <w:spacing w:before="40"/>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CF398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02AC"/>
    <w:rPr>
      <w:sz w:val="16"/>
      <w:szCs w:val="16"/>
    </w:rPr>
  </w:style>
  <w:style w:type="paragraph" w:styleId="CommentText">
    <w:name w:val="annotation text"/>
    <w:basedOn w:val="Normal"/>
    <w:link w:val="CommentTextChar"/>
    <w:uiPriority w:val="99"/>
    <w:semiHidden/>
    <w:unhideWhenUsed/>
    <w:rsid w:val="00DD02AC"/>
    <w:rPr>
      <w:sz w:val="20"/>
      <w:szCs w:val="20"/>
    </w:rPr>
  </w:style>
  <w:style w:type="character" w:customStyle="1" w:styleId="CommentTextChar">
    <w:name w:val="Comment Text Char"/>
    <w:basedOn w:val="DefaultParagraphFont"/>
    <w:link w:val="CommentText"/>
    <w:uiPriority w:val="99"/>
    <w:semiHidden/>
    <w:rsid w:val="00DD02AC"/>
    <w:rPr>
      <w:rFonts w:ascii="Times New Roman" w:eastAsia="PMingLiU"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D02AC"/>
    <w:rPr>
      <w:b/>
      <w:bCs/>
    </w:rPr>
  </w:style>
  <w:style w:type="character" w:customStyle="1" w:styleId="CommentSubjectChar">
    <w:name w:val="Comment Subject Char"/>
    <w:basedOn w:val="CommentTextChar"/>
    <w:link w:val="CommentSubject"/>
    <w:uiPriority w:val="99"/>
    <w:semiHidden/>
    <w:rsid w:val="00DD02AC"/>
    <w:rPr>
      <w:rFonts w:ascii="Times New Roman" w:eastAsia="PMingLiU" w:hAnsi="Times New Roman" w:cs="Times New Roman"/>
      <w:b/>
      <w:bCs/>
      <w:sz w:val="20"/>
      <w:szCs w:val="20"/>
      <w:lang w:val="en-US"/>
    </w:rPr>
  </w:style>
  <w:style w:type="paragraph" w:styleId="BalloonText">
    <w:name w:val="Balloon Text"/>
    <w:basedOn w:val="Normal"/>
    <w:link w:val="BalloonTextChar"/>
    <w:uiPriority w:val="99"/>
    <w:semiHidden/>
    <w:unhideWhenUsed/>
    <w:rsid w:val="00DD02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2AC"/>
    <w:rPr>
      <w:rFonts w:ascii="Segoe UI" w:eastAsia="PMingLiU" w:hAnsi="Segoe UI" w:cs="Segoe UI"/>
      <w:sz w:val="18"/>
      <w:szCs w:val="18"/>
      <w:lang w:val="en-US"/>
    </w:rPr>
  </w:style>
  <w:style w:type="paragraph" w:styleId="NoSpacing">
    <w:name w:val="No Spacing"/>
    <w:uiPriority w:val="1"/>
    <w:qFormat/>
    <w:rsid w:val="009433F9"/>
    <w:pPr>
      <w:spacing w:after="0" w:line="240" w:lineRule="auto"/>
    </w:pPr>
    <w:rPr>
      <w:rFonts w:ascii="Times New Roman" w:eastAsia="PMingLiU" w:hAnsi="Times New Roman" w:cs="Times New Roman"/>
      <w:lang w:val="en-US"/>
    </w:rPr>
  </w:style>
  <w:style w:type="paragraph" w:styleId="FootnoteText">
    <w:name w:val="footnote text"/>
    <w:basedOn w:val="Normal"/>
    <w:link w:val="FootnoteTextChar"/>
    <w:semiHidden/>
    <w:unhideWhenUsed/>
    <w:rsid w:val="00636D06"/>
    <w:pPr>
      <w:spacing w:before="120"/>
      <w:jc w:val="both"/>
    </w:pPr>
    <w:rPr>
      <w:rFonts w:ascii="Arial" w:eastAsia="Calibri" w:hAnsi="Arial"/>
      <w:sz w:val="16"/>
      <w:szCs w:val="20"/>
      <w:lang w:val="en-GB" w:eastAsia="en-GB"/>
    </w:rPr>
  </w:style>
  <w:style w:type="character" w:customStyle="1" w:styleId="FootnoteTextChar">
    <w:name w:val="Footnote Text Char"/>
    <w:basedOn w:val="DefaultParagraphFont"/>
    <w:link w:val="FootnoteText"/>
    <w:semiHidden/>
    <w:rsid w:val="00636D06"/>
    <w:rPr>
      <w:rFonts w:ascii="Arial" w:eastAsia="Calibri" w:hAnsi="Arial" w:cs="Times New Roman"/>
      <w:sz w:val="16"/>
      <w:szCs w:val="20"/>
      <w:lang w:eastAsia="en-GB"/>
    </w:rPr>
  </w:style>
  <w:style w:type="paragraph" w:customStyle="1" w:styleId="MRHeading1">
    <w:name w:val="M&amp;R Heading 1"/>
    <w:aliases w:val="M&amp;R H1"/>
    <w:basedOn w:val="Normal"/>
    <w:uiPriority w:val="9"/>
    <w:qFormat/>
    <w:rsid w:val="00636D06"/>
    <w:pPr>
      <w:keepNext/>
      <w:keepLines/>
      <w:numPr>
        <w:numId w:val="12"/>
      </w:numPr>
      <w:tabs>
        <w:tab w:val="left" w:pos="720"/>
      </w:tabs>
      <w:spacing w:before="240" w:line="360" w:lineRule="auto"/>
      <w:jc w:val="both"/>
      <w:outlineLvl w:val="0"/>
    </w:pPr>
    <w:rPr>
      <w:rFonts w:ascii="Arial" w:eastAsia="Calibri" w:hAnsi="Arial"/>
      <w:b/>
      <w:u w:val="single"/>
      <w:lang w:val="en-GB" w:eastAsia="en-GB"/>
    </w:rPr>
  </w:style>
  <w:style w:type="paragraph" w:customStyle="1" w:styleId="Normal3">
    <w:name w:val="Normal 3"/>
    <w:basedOn w:val="Normal"/>
    <w:uiPriority w:val="9"/>
    <w:qFormat/>
    <w:rsid w:val="00636D06"/>
    <w:pPr>
      <w:numPr>
        <w:ilvl w:val="1"/>
        <w:numId w:val="12"/>
      </w:numPr>
      <w:tabs>
        <w:tab w:val="left" w:pos="720"/>
      </w:tabs>
      <w:spacing w:before="240" w:line="360" w:lineRule="auto"/>
      <w:ind w:left="720"/>
      <w:jc w:val="both"/>
      <w:outlineLvl w:val="1"/>
    </w:pPr>
    <w:rPr>
      <w:rFonts w:ascii="Arial" w:eastAsia="Calibri" w:hAnsi="Arial"/>
      <w:lang w:val="en-GB" w:eastAsia="en-GB"/>
    </w:rPr>
  </w:style>
  <w:style w:type="paragraph" w:customStyle="1" w:styleId="MRHeading3">
    <w:name w:val="M&amp;R Heading 3"/>
    <w:aliases w:val="M&amp;R H3"/>
    <w:basedOn w:val="Normal"/>
    <w:uiPriority w:val="9"/>
    <w:qFormat/>
    <w:rsid w:val="00636D06"/>
    <w:pPr>
      <w:numPr>
        <w:numId w:val="11"/>
      </w:numPr>
      <w:tabs>
        <w:tab w:val="left" w:pos="1797"/>
      </w:tabs>
      <w:spacing w:before="240" w:line="360" w:lineRule="auto"/>
      <w:jc w:val="both"/>
      <w:outlineLvl w:val="2"/>
    </w:pPr>
    <w:rPr>
      <w:rFonts w:ascii="Arial" w:eastAsia="Calibri" w:hAnsi="Arial"/>
      <w:lang w:val="en-GB" w:eastAsia="en-GB"/>
    </w:rPr>
  </w:style>
  <w:style w:type="paragraph" w:customStyle="1" w:styleId="MRHeading4">
    <w:name w:val="M&amp;R Heading 4"/>
    <w:aliases w:val="M&amp;R H4"/>
    <w:basedOn w:val="Normal"/>
    <w:uiPriority w:val="9"/>
    <w:rsid w:val="00636D06"/>
    <w:pPr>
      <w:numPr>
        <w:ilvl w:val="3"/>
        <w:numId w:val="12"/>
      </w:numPr>
      <w:tabs>
        <w:tab w:val="left" w:pos="2517"/>
      </w:tabs>
      <w:spacing w:before="240" w:line="360" w:lineRule="auto"/>
      <w:jc w:val="both"/>
      <w:outlineLvl w:val="3"/>
    </w:pPr>
    <w:rPr>
      <w:rFonts w:ascii="Arial" w:eastAsia="Calibri" w:hAnsi="Arial"/>
      <w:lang w:val="en-GB" w:eastAsia="en-GB"/>
    </w:rPr>
  </w:style>
  <w:style w:type="paragraph" w:customStyle="1" w:styleId="MRHeading5">
    <w:name w:val="M&amp;R Heading 5"/>
    <w:aliases w:val="M&amp;R H5"/>
    <w:basedOn w:val="Normal"/>
    <w:uiPriority w:val="9"/>
    <w:rsid w:val="00636D06"/>
    <w:pPr>
      <w:numPr>
        <w:ilvl w:val="4"/>
        <w:numId w:val="12"/>
      </w:numPr>
      <w:tabs>
        <w:tab w:val="left" w:pos="3238"/>
      </w:tabs>
      <w:spacing w:before="240" w:line="360" w:lineRule="auto"/>
      <w:jc w:val="both"/>
      <w:outlineLvl w:val="4"/>
    </w:pPr>
    <w:rPr>
      <w:rFonts w:ascii="Arial" w:eastAsia="Calibri" w:hAnsi="Arial"/>
      <w:lang w:val="en-GB" w:eastAsia="en-GB"/>
    </w:rPr>
  </w:style>
  <w:style w:type="paragraph" w:customStyle="1" w:styleId="MRHeading6">
    <w:name w:val="M&amp;R Heading 6"/>
    <w:aliases w:val="M&amp;R H6"/>
    <w:basedOn w:val="Normal"/>
    <w:uiPriority w:val="9"/>
    <w:rsid w:val="00636D06"/>
    <w:pPr>
      <w:numPr>
        <w:ilvl w:val="5"/>
        <w:numId w:val="12"/>
      </w:numPr>
      <w:tabs>
        <w:tab w:val="left" w:pos="3958"/>
      </w:tabs>
      <w:spacing w:before="240" w:line="360" w:lineRule="auto"/>
      <w:jc w:val="both"/>
      <w:outlineLvl w:val="5"/>
    </w:pPr>
    <w:rPr>
      <w:rFonts w:ascii="Arial" w:eastAsia="Calibri" w:hAnsi="Arial"/>
      <w:lang w:val="en-GB" w:eastAsia="en-GB"/>
    </w:rPr>
  </w:style>
  <w:style w:type="paragraph" w:customStyle="1" w:styleId="MRHeading7">
    <w:name w:val="M&amp;R Heading 7"/>
    <w:aliases w:val="M&amp;R H7"/>
    <w:basedOn w:val="Normal"/>
    <w:uiPriority w:val="9"/>
    <w:rsid w:val="00636D06"/>
    <w:pPr>
      <w:numPr>
        <w:ilvl w:val="6"/>
        <w:numId w:val="12"/>
      </w:numPr>
      <w:tabs>
        <w:tab w:val="left" w:pos="4678"/>
      </w:tabs>
      <w:spacing w:before="240" w:line="360" w:lineRule="auto"/>
      <w:jc w:val="both"/>
      <w:outlineLvl w:val="6"/>
    </w:pPr>
    <w:rPr>
      <w:rFonts w:ascii="Arial" w:eastAsia="Calibri" w:hAnsi="Arial"/>
      <w:lang w:val="en-GB" w:eastAsia="en-GB"/>
    </w:rPr>
  </w:style>
  <w:style w:type="paragraph" w:customStyle="1" w:styleId="MRHeading8">
    <w:name w:val="M&amp;R Heading 8"/>
    <w:aliases w:val="M&amp;R H8"/>
    <w:basedOn w:val="Normal"/>
    <w:uiPriority w:val="9"/>
    <w:rsid w:val="00636D06"/>
    <w:pPr>
      <w:numPr>
        <w:ilvl w:val="7"/>
        <w:numId w:val="12"/>
      </w:numPr>
      <w:tabs>
        <w:tab w:val="left" w:pos="5398"/>
      </w:tabs>
      <w:spacing w:before="240" w:line="360" w:lineRule="auto"/>
      <w:jc w:val="both"/>
      <w:outlineLvl w:val="7"/>
    </w:pPr>
    <w:rPr>
      <w:rFonts w:ascii="Arial" w:eastAsia="Calibri" w:hAnsi="Arial"/>
      <w:lang w:val="en-GB" w:eastAsia="en-GB"/>
    </w:rPr>
  </w:style>
  <w:style w:type="paragraph" w:customStyle="1" w:styleId="MRHeading9">
    <w:name w:val="M&amp;R Heading 9"/>
    <w:aliases w:val="M&amp;R H9"/>
    <w:basedOn w:val="Normal"/>
    <w:uiPriority w:val="9"/>
    <w:rsid w:val="00636D06"/>
    <w:pPr>
      <w:numPr>
        <w:ilvl w:val="8"/>
        <w:numId w:val="12"/>
      </w:numPr>
      <w:tabs>
        <w:tab w:val="left" w:pos="6118"/>
      </w:tabs>
      <w:spacing w:before="240" w:line="360" w:lineRule="auto"/>
      <w:jc w:val="both"/>
      <w:outlineLvl w:val="8"/>
    </w:pPr>
    <w:rPr>
      <w:rFonts w:ascii="Arial" w:eastAsia="Calibri" w:hAnsi="Arial"/>
      <w:lang w:val="en-GB" w:eastAsia="en-GB"/>
    </w:rPr>
  </w:style>
  <w:style w:type="character" w:styleId="FootnoteReference">
    <w:name w:val="footnote reference"/>
    <w:basedOn w:val="DefaultParagraphFont"/>
    <w:semiHidden/>
    <w:unhideWhenUsed/>
    <w:rsid w:val="00636D06"/>
    <w:rPr>
      <w:vertAlign w:val="superscript"/>
    </w:rPr>
  </w:style>
  <w:style w:type="numbering" w:customStyle="1" w:styleId="Headings">
    <w:name w:val="Headings"/>
    <w:rsid w:val="00636D06"/>
    <w:pPr>
      <w:numPr>
        <w:numId w:val="15"/>
      </w:numPr>
    </w:pPr>
  </w:style>
  <w:style w:type="paragraph" w:styleId="ListParagraph">
    <w:name w:val="List Paragraph"/>
    <w:basedOn w:val="Normal"/>
    <w:uiPriority w:val="34"/>
    <w:qFormat/>
    <w:rsid w:val="00C20785"/>
    <w:pPr>
      <w:ind w:left="720"/>
      <w:contextualSpacing/>
    </w:pPr>
  </w:style>
  <w:style w:type="numbering" w:customStyle="1" w:styleId="Headings1">
    <w:name w:val="Headings1"/>
    <w:rsid w:val="005F110B"/>
  </w:style>
  <w:style w:type="paragraph" w:styleId="Revision">
    <w:name w:val="Revision"/>
    <w:hidden/>
    <w:uiPriority w:val="99"/>
    <w:semiHidden/>
    <w:rsid w:val="002167B0"/>
    <w:pPr>
      <w:spacing w:after="0" w:line="240" w:lineRule="auto"/>
    </w:pPr>
    <w:rPr>
      <w:rFonts w:ascii="Times New Roman" w:eastAsia="PMingLiU" w:hAnsi="Times New Roman" w:cs="Times New Roman"/>
      <w:lang w:val="en-US"/>
    </w:rPr>
  </w:style>
  <w:style w:type="numbering" w:customStyle="1" w:styleId="Headings2">
    <w:name w:val="Headings2"/>
    <w:rsid w:val="00F731F8"/>
  </w:style>
  <w:style w:type="character" w:customStyle="1" w:styleId="Heading2Char">
    <w:name w:val="Heading 2 Char"/>
    <w:basedOn w:val="DefaultParagraphFont"/>
    <w:link w:val="Heading2"/>
    <w:uiPriority w:val="9"/>
    <w:rsid w:val="00897CA1"/>
    <w:rPr>
      <w:rFonts w:ascii="Arial" w:eastAsiaTheme="majorEastAsia" w:hAnsi="Arial" w:cstheme="majorBidi"/>
      <w:b/>
      <w:sz w:val="24"/>
      <w:szCs w:val="26"/>
      <w:lang w:val="en-US"/>
    </w:rPr>
  </w:style>
  <w:style w:type="character" w:customStyle="1" w:styleId="Heading1Char">
    <w:name w:val="Heading 1 Char"/>
    <w:basedOn w:val="DefaultParagraphFont"/>
    <w:link w:val="Heading1"/>
    <w:uiPriority w:val="9"/>
    <w:rsid w:val="008D55DB"/>
    <w:rPr>
      <w:rFonts w:ascii="Arial" w:eastAsiaTheme="majorEastAsia" w:hAnsi="Arial" w:cstheme="majorBidi"/>
      <w:b/>
      <w:sz w:val="32"/>
      <w:szCs w:val="32"/>
      <w:lang w:val="en-US"/>
    </w:rPr>
  </w:style>
  <w:style w:type="paragraph" w:styleId="TOCHeading">
    <w:name w:val="TOC Heading"/>
    <w:basedOn w:val="Heading1"/>
    <w:next w:val="Normal"/>
    <w:uiPriority w:val="39"/>
    <w:unhideWhenUsed/>
    <w:qFormat/>
    <w:rsid w:val="008D55DB"/>
    <w:p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8D55DB"/>
    <w:pPr>
      <w:spacing w:after="100"/>
    </w:pPr>
  </w:style>
  <w:style w:type="paragraph" w:styleId="TOC2">
    <w:name w:val="toc 2"/>
    <w:basedOn w:val="Normal"/>
    <w:next w:val="Normal"/>
    <w:autoRedefine/>
    <w:uiPriority w:val="39"/>
    <w:unhideWhenUsed/>
    <w:rsid w:val="008D55DB"/>
    <w:pPr>
      <w:spacing w:after="100"/>
      <w:ind w:left="220"/>
    </w:pPr>
  </w:style>
  <w:style w:type="paragraph" w:styleId="TOC3">
    <w:name w:val="toc 3"/>
    <w:basedOn w:val="Normal"/>
    <w:next w:val="Normal"/>
    <w:autoRedefine/>
    <w:uiPriority w:val="39"/>
    <w:unhideWhenUsed/>
    <w:rsid w:val="008D55DB"/>
    <w:pPr>
      <w:spacing w:after="100"/>
      <w:ind w:left="440"/>
    </w:pPr>
  </w:style>
  <w:style w:type="paragraph" w:styleId="TOC4">
    <w:name w:val="toc 4"/>
    <w:basedOn w:val="Normal"/>
    <w:next w:val="Normal"/>
    <w:autoRedefine/>
    <w:uiPriority w:val="39"/>
    <w:unhideWhenUsed/>
    <w:rsid w:val="008D55DB"/>
    <w:pPr>
      <w:spacing w:after="100" w:line="259" w:lineRule="auto"/>
      <w:ind w:left="660"/>
    </w:pPr>
    <w:rPr>
      <w:rFonts w:asciiTheme="minorHAnsi" w:eastAsiaTheme="minorEastAsia" w:hAnsiTheme="minorHAnsi" w:cstheme="minorBidi"/>
      <w:lang w:val="en-GB" w:eastAsia="en-GB"/>
    </w:rPr>
  </w:style>
  <w:style w:type="paragraph" w:styleId="TOC5">
    <w:name w:val="toc 5"/>
    <w:basedOn w:val="Normal"/>
    <w:next w:val="Normal"/>
    <w:autoRedefine/>
    <w:uiPriority w:val="39"/>
    <w:unhideWhenUsed/>
    <w:rsid w:val="008D55DB"/>
    <w:pPr>
      <w:spacing w:after="100" w:line="259" w:lineRule="auto"/>
      <w:ind w:left="880"/>
    </w:pPr>
    <w:rPr>
      <w:rFonts w:asciiTheme="minorHAnsi" w:eastAsiaTheme="minorEastAsia" w:hAnsiTheme="minorHAnsi" w:cstheme="minorBidi"/>
      <w:lang w:val="en-GB" w:eastAsia="en-GB"/>
    </w:rPr>
  </w:style>
  <w:style w:type="paragraph" w:styleId="TOC6">
    <w:name w:val="toc 6"/>
    <w:basedOn w:val="Normal"/>
    <w:next w:val="Normal"/>
    <w:autoRedefine/>
    <w:uiPriority w:val="39"/>
    <w:unhideWhenUsed/>
    <w:rsid w:val="008D55DB"/>
    <w:pPr>
      <w:spacing w:after="100" w:line="259" w:lineRule="auto"/>
      <w:ind w:left="1100"/>
    </w:pPr>
    <w:rPr>
      <w:rFonts w:asciiTheme="minorHAnsi" w:eastAsiaTheme="minorEastAsia" w:hAnsiTheme="minorHAnsi" w:cstheme="minorBidi"/>
      <w:lang w:val="en-GB" w:eastAsia="en-GB"/>
    </w:rPr>
  </w:style>
  <w:style w:type="paragraph" w:styleId="TOC7">
    <w:name w:val="toc 7"/>
    <w:basedOn w:val="Normal"/>
    <w:next w:val="Normal"/>
    <w:autoRedefine/>
    <w:uiPriority w:val="39"/>
    <w:unhideWhenUsed/>
    <w:rsid w:val="008D55DB"/>
    <w:pPr>
      <w:spacing w:after="100" w:line="259" w:lineRule="auto"/>
      <w:ind w:left="1320"/>
    </w:pPr>
    <w:rPr>
      <w:rFonts w:asciiTheme="minorHAnsi" w:eastAsiaTheme="minorEastAsia" w:hAnsiTheme="minorHAnsi" w:cstheme="minorBidi"/>
      <w:lang w:val="en-GB" w:eastAsia="en-GB"/>
    </w:rPr>
  </w:style>
  <w:style w:type="paragraph" w:styleId="TOC8">
    <w:name w:val="toc 8"/>
    <w:basedOn w:val="Normal"/>
    <w:next w:val="Normal"/>
    <w:autoRedefine/>
    <w:uiPriority w:val="39"/>
    <w:unhideWhenUsed/>
    <w:rsid w:val="008D55DB"/>
    <w:pPr>
      <w:spacing w:after="100" w:line="259" w:lineRule="auto"/>
      <w:ind w:left="1540"/>
    </w:pPr>
    <w:rPr>
      <w:rFonts w:asciiTheme="minorHAnsi" w:eastAsiaTheme="minorEastAsia" w:hAnsiTheme="minorHAnsi" w:cstheme="minorBidi"/>
      <w:lang w:val="en-GB" w:eastAsia="en-GB"/>
    </w:rPr>
  </w:style>
  <w:style w:type="paragraph" w:styleId="TOC9">
    <w:name w:val="toc 9"/>
    <w:basedOn w:val="Normal"/>
    <w:next w:val="Normal"/>
    <w:autoRedefine/>
    <w:uiPriority w:val="39"/>
    <w:unhideWhenUsed/>
    <w:rsid w:val="008D55DB"/>
    <w:pPr>
      <w:spacing w:after="100" w:line="259" w:lineRule="auto"/>
      <w:ind w:left="1760"/>
    </w:pPr>
    <w:rPr>
      <w:rFonts w:asciiTheme="minorHAnsi" w:eastAsiaTheme="minorEastAsia" w:hAnsiTheme="minorHAnsi" w:cstheme="minorBidi"/>
      <w:lang w:val="en-GB" w:eastAsia="en-GB"/>
    </w:rPr>
  </w:style>
  <w:style w:type="character" w:styleId="Hyperlink">
    <w:name w:val="Hyperlink"/>
    <w:basedOn w:val="DefaultParagraphFont"/>
    <w:uiPriority w:val="99"/>
    <w:unhideWhenUsed/>
    <w:rsid w:val="008D55DB"/>
    <w:rPr>
      <w:color w:val="0563C1" w:themeColor="hyperlink"/>
      <w:u w:val="single"/>
    </w:rPr>
  </w:style>
  <w:style w:type="character" w:styleId="UnresolvedMention">
    <w:name w:val="Unresolved Mention"/>
    <w:basedOn w:val="DefaultParagraphFont"/>
    <w:uiPriority w:val="99"/>
    <w:semiHidden/>
    <w:unhideWhenUsed/>
    <w:rsid w:val="008D55DB"/>
    <w:rPr>
      <w:color w:val="605E5C"/>
      <w:shd w:val="clear" w:color="auto" w:fill="E1DFDD"/>
    </w:rPr>
  </w:style>
  <w:style w:type="character" w:customStyle="1" w:styleId="Heading3Char">
    <w:name w:val="Heading 3 Char"/>
    <w:basedOn w:val="DefaultParagraphFont"/>
    <w:link w:val="Heading3"/>
    <w:uiPriority w:val="9"/>
    <w:rsid w:val="00CF398D"/>
    <w:rPr>
      <w:rFonts w:asciiTheme="majorHAnsi" w:eastAsiaTheme="majorEastAsia" w:hAnsiTheme="majorHAnsi" w:cstheme="majorBidi"/>
      <w:color w:val="1F3763" w:themeColor="accent1" w:themeShade="7F"/>
      <w:sz w:val="24"/>
      <w:szCs w:val="24"/>
      <w:lang w:val="en-US"/>
    </w:rPr>
  </w:style>
  <w:style w:type="paragraph" w:styleId="Header">
    <w:name w:val="header"/>
    <w:basedOn w:val="Normal"/>
    <w:link w:val="HeaderChar"/>
    <w:uiPriority w:val="99"/>
    <w:unhideWhenUsed/>
    <w:rsid w:val="00017C81"/>
    <w:pPr>
      <w:tabs>
        <w:tab w:val="center" w:pos="4513"/>
        <w:tab w:val="right" w:pos="9026"/>
      </w:tabs>
    </w:pPr>
  </w:style>
  <w:style w:type="character" w:customStyle="1" w:styleId="HeaderChar">
    <w:name w:val="Header Char"/>
    <w:basedOn w:val="DefaultParagraphFont"/>
    <w:link w:val="Header"/>
    <w:uiPriority w:val="99"/>
    <w:rsid w:val="00017C81"/>
    <w:rPr>
      <w:rFonts w:ascii="Times New Roman" w:eastAsia="PMingLiU" w:hAnsi="Times New Roman" w:cs="Times New Roman"/>
      <w:lang w:val="en-US"/>
    </w:rPr>
  </w:style>
  <w:style w:type="paragraph" w:styleId="Footer">
    <w:name w:val="footer"/>
    <w:basedOn w:val="Normal"/>
    <w:link w:val="FooterChar"/>
    <w:uiPriority w:val="99"/>
    <w:unhideWhenUsed/>
    <w:rsid w:val="00017C81"/>
    <w:pPr>
      <w:tabs>
        <w:tab w:val="center" w:pos="4513"/>
        <w:tab w:val="right" w:pos="9026"/>
      </w:tabs>
    </w:pPr>
  </w:style>
  <w:style w:type="character" w:customStyle="1" w:styleId="FooterChar">
    <w:name w:val="Footer Char"/>
    <w:basedOn w:val="DefaultParagraphFont"/>
    <w:link w:val="Footer"/>
    <w:uiPriority w:val="99"/>
    <w:rsid w:val="00017C81"/>
    <w:rPr>
      <w:rFonts w:ascii="Times New Roman" w:eastAsia="PMingLiU"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566154">
      <w:bodyDiv w:val="1"/>
      <w:marLeft w:val="0"/>
      <w:marRight w:val="0"/>
      <w:marTop w:val="0"/>
      <w:marBottom w:val="0"/>
      <w:divBdr>
        <w:top w:val="none" w:sz="0" w:space="0" w:color="auto"/>
        <w:left w:val="none" w:sz="0" w:space="0" w:color="auto"/>
        <w:bottom w:val="none" w:sz="0" w:space="0" w:color="auto"/>
        <w:right w:val="none" w:sz="0" w:space="0" w:color="auto"/>
      </w:divBdr>
    </w:div>
    <w:div w:id="171654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1C6C7-C4E3-42F3-B62C-7C8F60855B48}">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63628e35-cb44-48f4-9a8c-21735e2238e7"/>
    <ds:schemaRef ds:uri="http://purl.org/dc/elements/1.1/"/>
    <ds:schemaRef ds:uri="http://purl.org/dc/terms/"/>
    <ds:schemaRef ds:uri="http://schemas.openxmlformats.org/package/2006/metadata/core-properties"/>
    <ds:schemaRef ds:uri="e0a06b77-d8cb-475e-860d-b51a9695776d"/>
    <ds:schemaRef ds:uri="http://purl.org/dc/dcmitype/"/>
  </ds:schemaRefs>
</ds:datastoreItem>
</file>

<file path=customXml/itemProps2.xml><?xml version="1.0" encoding="utf-8"?>
<ds:datastoreItem xmlns:ds="http://schemas.openxmlformats.org/officeDocument/2006/customXml" ds:itemID="{FE25F823-279E-4F3A-BCBD-B405FEDE293D}">
  <ds:schemaRefs>
    <ds:schemaRef ds:uri="http://schemas.microsoft.com/sharepoint/v3/contenttype/forms"/>
  </ds:schemaRefs>
</ds:datastoreItem>
</file>

<file path=customXml/itemProps3.xml><?xml version="1.0" encoding="utf-8"?>
<ds:datastoreItem xmlns:ds="http://schemas.openxmlformats.org/officeDocument/2006/customXml" ds:itemID="{2D9D5AF1-2611-4CFB-87F5-1F98F3589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015C1-72A3-43A5-8B3D-31082F66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4463</Words>
  <Characters>25441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45</cp:revision>
  <dcterms:created xsi:type="dcterms:W3CDTF">2021-02-15T13:31:00Z</dcterms:created>
  <dcterms:modified xsi:type="dcterms:W3CDTF">2021-02-15T14:01:00Z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